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B00DC" w14:textId="37D8056D" w:rsidR="0044534D" w:rsidRPr="00003F1D" w:rsidRDefault="00D8429B" w:rsidP="007C6ECB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4"/>
        </w:rPr>
      </w:pPr>
      <w:bookmarkStart w:id="0" w:name="OLE_LINK32"/>
      <w:bookmarkStart w:id="1" w:name="OLE_LINK33"/>
      <w:r w:rsidRPr="00003F1D">
        <w:rPr>
          <w:rFonts w:ascii="Arial" w:hAnsi="Arial" w:cs="Arial"/>
          <w:b/>
          <w:bCs/>
          <w:sz w:val="24"/>
        </w:rPr>
        <w:t>3GPP TSG-RAN WG4 Meeting #86bis</w:t>
      </w:r>
      <w:r w:rsidRPr="00003F1D">
        <w:rPr>
          <w:rFonts w:ascii="Arial" w:hAnsi="Arial" w:cs="Arial" w:hint="eastAsia"/>
          <w:b/>
          <w:bCs/>
          <w:sz w:val="24"/>
        </w:rPr>
        <w:t xml:space="preserve">                                             </w:t>
      </w:r>
      <w:r w:rsidR="001B67C2" w:rsidRPr="00003F1D">
        <w:rPr>
          <w:rFonts w:ascii="Arial" w:hAnsi="Arial" w:cs="Arial" w:hint="eastAsia"/>
          <w:b/>
          <w:bCs/>
          <w:sz w:val="24"/>
        </w:rPr>
        <w:t xml:space="preserve">     </w:t>
      </w:r>
      <w:r w:rsidR="007C6ECB">
        <w:rPr>
          <w:rFonts w:ascii="Arial" w:hAnsi="Arial" w:cs="Arial" w:hint="eastAsia"/>
          <w:b/>
          <w:bCs/>
          <w:sz w:val="24"/>
        </w:rPr>
        <w:t xml:space="preserve">           R4-18057</w:t>
      </w:r>
      <w:r w:rsidR="00C54127">
        <w:rPr>
          <w:rFonts w:ascii="Arial" w:hAnsi="Arial" w:cs="Arial" w:hint="eastAsia"/>
          <w:b/>
          <w:bCs/>
          <w:sz w:val="24"/>
        </w:rPr>
        <w:t>86</w:t>
      </w:r>
    </w:p>
    <w:p w14:paraId="020EB122" w14:textId="77777777" w:rsidR="00D8429B" w:rsidRPr="00003F1D" w:rsidRDefault="00D8429B" w:rsidP="001B67C2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4"/>
        </w:rPr>
      </w:pPr>
      <w:r w:rsidRPr="00003F1D">
        <w:rPr>
          <w:rFonts w:ascii="Arial" w:hAnsi="Arial" w:cs="Arial"/>
          <w:b/>
          <w:bCs/>
          <w:sz w:val="24"/>
        </w:rPr>
        <w:t xml:space="preserve">Melbourne, AU, 16th – 20th </w:t>
      </w:r>
      <w:proofErr w:type="gramStart"/>
      <w:r w:rsidRPr="00003F1D">
        <w:rPr>
          <w:rFonts w:ascii="Arial" w:hAnsi="Arial" w:cs="Arial"/>
          <w:b/>
          <w:bCs/>
          <w:sz w:val="24"/>
        </w:rPr>
        <w:t>April,</w:t>
      </w:r>
      <w:proofErr w:type="gramEnd"/>
      <w:r w:rsidRPr="00003F1D">
        <w:rPr>
          <w:rFonts w:ascii="Arial" w:hAnsi="Arial" w:cs="Arial"/>
          <w:b/>
          <w:bCs/>
          <w:sz w:val="24"/>
        </w:rPr>
        <w:t xml:space="preserve"> 2018</w:t>
      </w:r>
    </w:p>
    <w:bookmarkEnd w:id="0"/>
    <w:bookmarkEnd w:id="1"/>
    <w:p w14:paraId="6B1D500A" w14:textId="77777777" w:rsidR="00D8429B" w:rsidRPr="0061197B" w:rsidRDefault="00D8429B" w:rsidP="0061197B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8"/>
        </w:rPr>
      </w:pPr>
    </w:p>
    <w:p w14:paraId="32303DD0" w14:textId="77777777" w:rsidR="00F10146" w:rsidRPr="000C11C5" w:rsidRDefault="00F10146" w:rsidP="000E584B">
      <w:pPr>
        <w:spacing w:after="60"/>
        <w:rPr>
          <w:rFonts w:ascii="Arial" w:eastAsiaTheme="minorEastAsia" w:hAnsi="Arial" w:cs="Arial"/>
          <w:b/>
          <w:lang w:eastAsia="zh-CN"/>
        </w:rPr>
      </w:pPr>
    </w:p>
    <w:p w14:paraId="15EACC2D" w14:textId="4AD1A3C9" w:rsidR="005B241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Title:</w:t>
      </w:r>
      <w:r w:rsidRPr="000C11C5">
        <w:rPr>
          <w:rFonts w:ascii="Arial" w:hAnsi="Arial" w:cs="Arial"/>
          <w:b/>
        </w:rPr>
        <w:tab/>
      </w:r>
      <w:r w:rsidR="00C06439" w:rsidRPr="000C11C5">
        <w:rPr>
          <w:rFonts w:ascii="Arial" w:hAnsi="Arial" w:cs="Arial"/>
          <w:bCs/>
        </w:rPr>
        <w:t>LS on</w:t>
      </w:r>
      <w:r w:rsidR="00E92466" w:rsidRPr="000C11C5">
        <w:rPr>
          <w:rFonts w:ascii="Arial" w:eastAsiaTheme="minorEastAsia" w:hAnsi="Arial" w:cs="Arial"/>
          <w:bCs/>
          <w:lang w:eastAsia="zh-CN"/>
        </w:rPr>
        <w:t xml:space="preserve"> </w:t>
      </w:r>
      <w:r w:rsidR="00AD047A">
        <w:rPr>
          <w:rFonts w:ascii="Arial" w:eastAsiaTheme="minorEastAsia" w:hAnsi="Arial" w:cs="Arial" w:hint="eastAsia"/>
          <w:bCs/>
          <w:lang w:eastAsia="zh-CN"/>
        </w:rPr>
        <w:t xml:space="preserve">the </w:t>
      </w:r>
      <w:r w:rsidR="008A4170">
        <w:rPr>
          <w:rFonts w:ascii="Arial" w:eastAsiaTheme="minorEastAsia" w:hAnsi="Arial" w:cs="Arial" w:hint="eastAsia"/>
          <w:bCs/>
          <w:lang w:eastAsia="zh-CN"/>
        </w:rPr>
        <w:t xml:space="preserve">UE </w:t>
      </w:r>
      <w:r w:rsidR="00AD047A">
        <w:rPr>
          <w:rFonts w:ascii="Arial" w:eastAsiaTheme="minorEastAsia" w:hAnsi="Arial" w:cs="Arial" w:hint="eastAsia"/>
          <w:bCs/>
          <w:lang w:eastAsia="zh-CN"/>
        </w:rPr>
        <w:t xml:space="preserve">capability </w:t>
      </w:r>
      <w:r w:rsidR="000733CA">
        <w:rPr>
          <w:rFonts w:ascii="Arial" w:eastAsiaTheme="minorEastAsia" w:hAnsi="Arial" w:cs="Arial" w:hint="eastAsia"/>
          <w:bCs/>
          <w:lang w:eastAsia="zh-CN"/>
        </w:rPr>
        <w:t>of</w:t>
      </w:r>
      <w:r w:rsidR="00AD047A">
        <w:rPr>
          <w:rFonts w:ascii="Arial" w:eastAsiaTheme="minorEastAsia" w:hAnsi="Arial" w:cs="Arial" w:hint="eastAsia"/>
          <w:bCs/>
          <w:lang w:eastAsia="zh-CN"/>
        </w:rPr>
        <w:t xml:space="preserve"> </w:t>
      </w:r>
      <w:proofErr w:type="spellStart"/>
      <w:r w:rsidR="00250A89" w:rsidRPr="00A96778">
        <w:rPr>
          <w:rFonts w:ascii="Arial" w:eastAsiaTheme="minorEastAsia" w:hAnsi="Arial" w:cs="Arial" w:hint="eastAsia"/>
          <w:bCs/>
          <w:lang w:eastAsia="zh-CN"/>
        </w:rPr>
        <w:t>maxUplinkDutyCycle</w:t>
      </w:r>
      <w:proofErr w:type="spellEnd"/>
      <w:r w:rsidR="00250A89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43436D">
        <w:rPr>
          <w:rFonts w:ascii="Arial" w:eastAsiaTheme="minorEastAsia" w:hAnsi="Arial" w:cs="Arial" w:hint="eastAsia"/>
          <w:bCs/>
          <w:lang w:eastAsia="zh-CN"/>
        </w:rPr>
        <w:t>for</w:t>
      </w:r>
      <w:r w:rsidR="00073172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BF76A6">
        <w:rPr>
          <w:rFonts w:ascii="Arial" w:eastAsiaTheme="minorEastAsia" w:hAnsi="Arial" w:cs="Arial" w:hint="eastAsia"/>
          <w:bCs/>
          <w:lang w:eastAsia="zh-CN"/>
        </w:rPr>
        <w:t xml:space="preserve">NR </w:t>
      </w:r>
      <w:r w:rsidR="00806CCB">
        <w:rPr>
          <w:rFonts w:ascii="Arial" w:eastAsiaTheme="minorEastAsia" w:hAnsi="Arial" w:cs="Arial" w:hint="eastAsia"/>
          <w:bCs/>
          <w:lang w:eastAsia="zh-CN"/>
        </w:rPr>
        <w:t xml:space="preserve">FR1 </w:t>
      </w:r>
      <w:r w:rsidR="00073172">
        <w:rPr>
          <w:rFonts w:ascii="Arial" w:eastAsiaTheme="minorEastAsia" w:hAnsi="Arial" w:cs="Arial" w:hint="eastAsia"/>
          <w:bCs/>
          <w:lang w:eastAsia="zh-CN"/>
        </w:rPr>
        <w:t>power class 2 UE</w:t>
      </w:r>
      <w:r w:rsidR="00806CCB">
        <w:rPr>
          <w:rFonts w:ascii="Arial" w:eastAsiaTheme="minorEastAsia" w:hAnsi="Arial" w:cs="Arial" w:hint="eastAsia"/>
          <w:bCs/>
          <w:lang w:eastAsia="zh-CN"/>
        </w:rPr>
        <w:t xml:space="preserve"> </w:t>
      </w:r>
    </w:p>
    <w:p w14:paraId="064BCA70" w14:textId="6B5AB878"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Response to:</w:t>
      </w:r>
      <w:r w:rsidRPr="000C11C5">
        <w:rPr>
          <w:rFonts w:ascii="Arial" w:hAnsi="Arial" w:cs="Arial"/>
          <w:bCs/>
        </w:rPr>
        <w:tab/>
      </w:r>
    </w:p>
    <w:p w14:paraId="24A1D03B" w14:textId="77777777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Release:</w:t>
      </w:r>
      <w:r w:rsidRPr="000C11C5">
        <w:rPr>
          <w:rFonts w:ascii="Arial" w:hAnsi="Arial" w:cs="Arial"/>
          <w:bCs/>
        </w:rPr>
        <w:tab/>
      </w:r>
      <w:r w:rsidR="00BC7E01" w:rsidRPr="000C11C5">
        <w:rPr>
          <w:rFonts w:ascii="Arial" w:hAnsi="Arial" w:cs="Arial"/>
          <w:bCs/>
        </w:rPr>
        <w:t>Rel-1</w:t>
      </w:r>
      <w:r w:rsidR="00F10146" w:rsidRPr="000C11C5">
        <w:rPr>
          <w:rFonts w:ascii="Arial" w:eastAsiaTheme="minorEastAsia" w:hAnsi="Arial" w:cs="Arial"/>
          <w:bCs/>
          <w:lang w:eastAsia="zh-CN"/>
        </w:rPr>
        <w:t>5</w:t>
      </w:r>
    </w:p>
    <w:p w14:paraId="6EBE1AFB" w14:textId="77777777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Work Item:</w:t>
      </w:r>
      <w:r w:rsidRPr="000C11C5">
        <w:rPr>
          <w:rFonts w:ascii="Arial" w:hAnsi="Arial" w:cs="Arial"/>
          <w:bCs/>
        </w:rPr>
        <w:tab/>
      </w:r>
      <w:proofErr w:type="spellStart"/>
      <w:r w:rsidR="00E95B46" w:rsidRPr="000C11C5">
        <w:rPr>
          <w:rFonts w:ascii="Arial" w:hAnsi="Arial" w:cs="Arial"/>
          <w:bCs/>
          <w:lang w:eastAsia="zh-CN"/>
        </w:rPr>
        <w:t>NR_newRAT</w:t>
      </w:r>
      <w:proofErr w:type="spellEnd"/>
      <w:r w:rsidR="00E95B46" w:rsidRPr="000C11C5">
        <w:rPr>
          <w:rFonts w:ascii="Arial" w:hAnsi="Arial" w:cs="Arial"/>
          <w:bCs/>
          <w:lang w:eastAsia="zh-CN"/>
        </w:rPr>
        <w:t>-Core</w:t>
      </w:r>
    </w:p>
    <w:p w14:paraId="0E1E0E31" w14:textId="77777777" w:rsidR="00CD3C64" w:rsidRPr="000C11C5" w:rsidRDefault="00CD3C64">
      <w:pPr>
        <w:spacing w:after="60"/>
        <w:ind w:left="1985" w:hanging="1985"/>
        <w:rPr>
          <w:rFonts w:ascii="Arial" w:hAnsi="Arial" w:cs="Arial"/>
          <w:b/>
        </w:rPr>
      </w:pPr>
    </w:p>
    <w:p w14:paraId="32131CC8" w14:textId="38B0F12E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Source:</w:t>
      </w:r>
      <w:r w:rsidRPr="000C11C5">
        <w:rPr>
          <w:rFonts w:ascii="Arial" w:hAnsi="Arial" w:cs="Arial"/>
          <w:bCs/>
        </w:rPr>
        <w:tab/>
      </w:r>
      <w:r w:rsidR="002C0B79" w:rsidRPr="000C11C5">
        <w:rPr>
          <w:rFonts w:ascii="Arial" w:hAnsi="Arial" w:cs="Arial"/>
          <w:bCs/>
        </w:rPr>
        <w:t>RAN WG</w:t>
      </w:r>
      <w:r w:rsidR="00D60772" w:rsidRPr="000C11C5">
        <w:rPr>
          <w:rFonts w:ascii="Arial" w:eastAsiaTheme="minorEastAsia" w:hAnsi="Arial" w:cs="Arial"/>
          <w:bCs/>
          <w:lang w:eastAsia="zh-CN"/>
        </w:rPr>
        <w:t>4</w:t>
      </w:r>
    </w:p>
    <w:p w14:paraId="2243FA3A" w14:textId="610C8AA2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To:</w:t>
      </w:r>
      <w:r w:rsidRPr="000C11C5">
        <w:rPr>
          <w:rFonts w:ascii="Arial" w:hAnsi="Arial" w:cs="Arial"/>
          <w:bCs/>
        </w:rPr>
        <w:tab/>
      </w:r>
      <w:r w:rsidR="005822AD" w:rsidRPr="000C11C5">
        <w:rPr>
          <w:rFonts w:ascii="Arial" w:hAnsi="Arial" w:cs="Arial"/>
          <w:bCs/>
        </w:rPr>
        <w:t xml:space="preserve">RAN </w:t>
      </w:r>
      <w:r w:rsidR="00C06439" w:rsidRPr="000C11C5">
        <w:rPr>
          <w:rFonts w:ascii="Arial" w:hAnsi="Arial" w:cs="Arial"/>
          <w:bCs/>
        </w:rPr>
        <w:t>WG</w:t>
      </w:r>
      <w:r w:rsidR="00D60772" w:rsidRPr="000C11C5">
        <w:rPr>
          <w:rFonts w:ascii="Arial" w:eastAsiaTheme="minorEastAsia" w:hAnsi="Arial" w:cs="Arial"/>
          <w:bCs/>
          <w:lang w:eastAsia="zh-CN"/>
        </w:rPr>
        <w:t>2</w:t>
      </w:r>
      <w:r w:rsidR="00E95B46" w:rsidRPr="000C11C5">
        <w:rPr>
          <w:rFonts w:ascii="Arial" w:eastAsiaTheme="minorEastAsia" w:hAnsi="Arial" w:cs="Arial"/>
          <w:bCs/>
          <w:lang w:eastAsia="zh-CN"/>
        </w:rPr>
        <w:t xml:space="preserve"> </w:t>
      </w:r>
    </w:p>
    <w:p w14:paraId="24E3472F" w14:textId="55093007"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C11C5">
        <w:rPr>
          <w:rFonts w:ascii="Arial" w:hAnsi="Arial" w:cs="Arial"/>
          <w:b/>
        </w:rPr>
        <w:t>Cc:</w:t>
      </w:r>
      <w:r w:rsidRPr="000C11C5">
        <w:rPr>
          <w:rFonts w:ascii="Arial" w:hAnsi="Arial" w:cs="Arial"/>
          <w:bCs/>
        </w:rPr>
        <w:tab/>
      </w:r>
    </w:p>
    <w:p w14:paraId="1B039087" w14:textId="1481B9DD" w:rsidR="00E76CC7" w:rsidRPr="000C11C5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0C11C5">
        <w:rPr>
          <w:rFonts w:ascii="Arial" w:hAnsi="Arial" w:cs="Arial"/>
          <w:b/>
        </w:rPr>
        <w:t>Contact Person:</w:t>
      </w:r>
      <w:r w:rsidR="00027319">
        <w:rPr>
          <w:rFonts w:ascii="Arial" w:hAnsi="Arial" w:cs="Arial" w:hint="eastAsia"/>
          <w:bCs/>
        </w:rPr>
        <w:t xml:space="preserve">        </w:t>
      </w:r>
    </w:p>
    <w:p w14:paraId="72CC3959" w14:textId="2EFB253E" w:rsidR="00E76CC7" w:rsidRPr="000C11C5" w:rsidRDefault="00E76CC7" w:rsidP="00E76CC7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0C11C5">
        <w:rPr>
          <w:rFonts w:cs="Arial"/>
        </w:rPr>
        <w:t>Name:</w:t>
      </w:r>
      <w:r w:rsidRPr="000C11C5">
        <w:rPr>
          <w:rFonts w:cs="Arial"/>
          <w:b w:val="0"/>
          <w:bCs/>
        </w:rPr>
        <w:tab/>
      </w:r>
      <w:r w:rsidR="007F0EF2" w:rsidRPr="000C11C5">
        <w:rPr>
          <w:rFonts w:eastAsiaTheme="minorEastAsia" w:cs="Arial"/>
          <w:b w:val="0"/>
          <w:bCs/>
          <w:lang w:eastAsia="zh-CN"/>
        </w:rPr>
        <w:t>Xiaoran</w:t>
      </w:r>
      <w:r w:rsidR="00F10146" w:rsidRPr="000C11C5">
        <w:rPr>
          <w:rFonts w:eastAsiaTheme="minorEastAsia" w:cs="Arial"/>
          <w:b w:val="0"/>
          <w:bCs/>
          <w:lang w:eastAsia="zh-CN"/>
        </w:rPr>
        <w:t xml:space="preserve"> </w:t>
      </w:r>
      <w:r w:rsidR="007F0EF2" w:rsidRPr="000C11C5">
        <w:rPr>
          <w:rFonts w:eastAsiaTheme="minorEastAsia" w:cs="Arial"/>
          <w:b w:val="0"/>
          <w:bCs/>
          <w:lang w:eastAsia="zh-CN"/>
        </w:rPr>
        <w:t>ZHANG</w:t>
      </w:r>
    </w:p>
    <w:p w14:paraId="1FC0EEEA" w14:textId="2F606D2C" w:rsidR="00E76CC7" w:rsidRPr="000C11C5" w:rsidRDefault="00E76CC7" w:rsidP="00E76CC7">
      <w:pPr>
        <w:pStyle w:val="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0C11C5">
        <w:rPr>
          <w:rFonts w:cs="Arial"/>
          <w:color w:val="000000"/>
          <w:lang w:val="en-US"/>
        </w:rPr>
        <w:t>E-mail Address:</w:t>
      </w:r>
      <w:r w:rsidRPr="000C11C5">
        <w:rPr>
          <w:rFonts w:cs="Arial"/>
          <w:b w:val="0"/>
          <w:bCs/>
          <w:color w:val="000000"/>
          <w:lang w:val="en-US"/>
        </w:rPr>
        <w:tab/>
      </w:r>
      <w:r w:rsidR="007F0EF2" w:rsidRPr="000C11C5">
        <w:rPr>
          <w:rFonts w:eastAsiaTheme="minorEastAsia" w:cs="Arial"/>
          <w:b w:val="0"/>
          <w:bCs/>
          <w:color w:val="000000"/>
          <w:lang w:val="en-US" w:eastAsia="zh-CN"/>
        </w:rPr>
        <w:t>zhangxiaoran</w:t>
      </w:r>
      <w:r w:rsidR="00F10146" w:rsidRPr="000C11C5">
        <w:rPr>
          <w:rFonts w:eastAsiaTheme="minorEastAsia" w:cs="Arial"/>
          <w:b w:val="0"/>
          <w:bCs/>
          <w:color w:val="000000"/>
          <w:lang w:val="en-US" w:eastAsia="zh-CN"/>
        </w:rPr>
        <w:t>@chinamobile.com</w:t>
      </w:r>
    </w:p>
    <w:p w14:paraId="05129E15" w14:textId="77777777" w:rsidR="00CD3C64" w:rsidRPr="000C11C5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14:paraId="364739B6" w14:textId="77777777" w:rsidR="00CD3C64" w:rsidRPr="000C11C5" w:rsidRDefault="00CD3C64">
      <w:pPr>
        <w:rPr>
          <w:rFonts w:ascii="Arial" w:hAnsi="Arial" w:cs="Arial"/>
        </w:rPr>
      </w:pPr>
    </w:p>
    <w:p w14:paraId="657DC9CA" w14:textId="77777777" w:rsidR="00850C28" w:rsidRPr="000C11C5" w:rsidRDefault="00C04C65" w:rsidP="00492FC5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1. Overall Description:</w:t>
      </w:r>
      <w:r w:rsidR="00850C28" w:rsidRPr="000C11C5">
        <w:rPr>
          <w:rFonts w:ascii="Arial" w:hAnsi="Arial" w:cs="Arial"/>
          <w:lang w:eastAsia="ko-KR"/>
        </w:rPr>
        <w:t xml:space="preserve"> </w:t>
      </w:r>
    </w:p>
    <w:p w14:paraId="42BC2C41" w14:textId="30970CD4" w:rsidR="006510DE" w:rsidRDefault="00225A9D" w:rsidP="00EE52D4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RAN4 has discussed how to solve the </w:t>
      </w:r>
      <w:r w:rsidR="00806CCB">
        <w:rPr>
          <w:rFonts w:ascii="Arial" w:eastAsiaTheme="minorEastAsia" w:hAnsi="Arial" w:cs="Arial" w:hint="eastAsia"/>
          <w:lang w:eastAsia="zh-CN"/>
        </w:rPr>
        <w:t xml:space="preserve">potential </w:t>
      </w:r>
      <w:r>
        <w:rPr>
          <w:rFonts w:ascii="Arial" w:hAnsi="Arial" w:cs="Arial" w:hint="eastAsia"/>
          <w:lang w:eastAsia="ko-KR"/>
        </w:rPr>
        <w:t>SAR</w:t>
      </w:r>
      <w:r w:rsidR="00CE507F">
        <w:rPr>
          <w:rFonts w:ascii="Arial" w:eastAsiaTheme="minorEastAsia" w:hAnsi="Arial" w:cs="Arial" w:hint="eastAsia"/>
          <w:lang w:eastAsia="zh-CN"/>
        </w:rPr>
        <w:t xml:space="preserve"> (</w:t>
      </w:r>
      <w:r w:rsidR="00CE507F" w:rsidRPr="00CE507F">
        <w:rPr>
          <w:rFonts w:ascii="Arial" w:eastAsiaTheme="minorEastAsia" w:hAnsi="Arial" w:cs="Arial"/>
          <w:lang w:eastAsia="zh-CN"/>
        </w:rPr>
        <w:t>Specific Absorption Rate</w:t>
      </w:r>
      <w:r w:rsidR="00CE507F">
        <w:rPr>
          <w:rFonts w:ascii="Arial" w:eastAsiaTheme="minorEastAsia" w:hAnsi="Arial" w:cs="Arial" w:hint="eastAsia"/>
          <w:lang w:eastAsia="zh-CN"/>
        </w:rPr>
        <w:t>)</w:t>
      </w:r>
      <w:r>
        <w:rPr>
          <w:rFonts w:ascii="Arial" w:hAnsi="Arial" w:cs="Arial" w:hint="eastAsia"/>
          <w:lang w:eastAsia="ko-KR"/>
        </w:rPr>
        <w:t xml:space="preserve"> issue for </w:t>
      </w:r>
      <w:r w:rsidR="00806CCB">
        <w:rPr>
          <w:rFonts w:ascii="Arial" w:eastAsiaTheme="minorEastAsia" w:hAnsi="Arial" w:cs="Arial" w:hint="eastAsia"/>
          <w:lang w:eastAsia="zh-CN"/>
        </w:rPr>
        <w:t xml:space="preserve">FR1 </w:t>
      </w:r>
      <w:r>
        <w:rPr>
          <w:rFonts w:ascii="Arial" w:hAnsi="Arial" w:cs="Arial" w:hint="eastAsia"/>
          <w:lang w:eastAsia="ko-KR"/>
        </w:rPr>
        <w:t>power class 2 UE</w:t>
      </w:r>
      <w:r w:rsidR="007E774D">
        <w:rPr>
          <w:rFonts w:ascii="Arial" w:hAnsi="Arial" w:cs="Arial" w:hint="eastAsia"/>
          <w:lang w:eastAsia="ko-KR"/>
        </w:rPr>
        <w:t xml:space="preserve"> </w:t>
      </w:r>
      <w:r w:rsidR="004E62D0">
        <w:rPr>
          <w:rFonts w:ascii="Arial" w:hAnsi="Arial" w:cs="Arial" w:hint="eastAsia"/>
          <w:lang w:eastAsia="ko-KR"/>
        </w:rPr>
        <w:t>on Band n41 n77 n78 n79</w:t>
      </w:r>
      <w:r w:rsidR="00B343C7">
        <w:rPr>
          <w:rFonts w:ascii="Arial" w:hAnsi="Arial" w:cs="Arial" w:hint="eastAsia"/>
          <w:lang w:eastAsia="ko-KR"/>
        </w:rPr>
        <w:t xml:space="preserve">. </w:t>
      </w:r>
    </w:p>
    <w:p w14:paraId="34053AB3" w14:textId="7A4A0FA1" w:rsidR="0010146E" w:rsidRDefault="00886A60" w:rsidP="00EE52D4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It </w:t>
      </w:r>
      <w:r w:rsidR="00C35B29">
        <w:rPr>
          <w:rFonts w:ascii="Arial" w:hAnsi="Arial" w:cs="Arial" w:hint="eastAsia"/>
          <w:lang w:eastAsia="ko-KR"/>
        </w:rPr>
        <w:t>is</w:t>
      </w:r>
      <w:r>
        <w:rPr>
          <w:rFonts w:ascii="Arial" w:hAnsi="Arial" w:cs="Arial" w:hint="eastAsia"/>
          <w:lang w:eastAsia="ko-KR"/>
        </w:rPr>
        <w:t xml:space="preserve"> </w:t>
      </w:r>
      <w:r w:rsidR="003D4D11">
        <w:rPr>
          <w:rFonts w:ascii="Arial" w:hAnsi="Arial" w:cs="Arial" w:hint="eastAsia"/>
          <w:lang w:eastAsia="ko-KR"/>
        </w:rPr>
        <w:t>a</w:t>
      </w:r>
      <w:r>
        <w:rPr>
          <w:rFonts w:ascii="Arial" w:hAnsi="Arial" w:cs="Arial" w:hint="eastAsia"/>
          <w:lang w:eastAsia="ko-KR"/>
        </w:rPr>
        <w:t xml:space="preserve">greed to introduce a UE capability of </w:t>
      </w:r>
      <w:proofErr w:type="spellStart"/>
      <w:r w:rsidRPr="00886A60">
        <w:rPr>
          <w:rFonts w:ascii="Arial" w:hAnsi="Arial" w:cs="Arial" w:hint="eastAsia"/>
          <w:i/>
          <w:lang w:eastAsia="ko-KR"/>
        </w:rPr>
        <w:t>maxUplinkDutyCycle</w:t>
      </w:r>
      <w:proofErr w:type="spellEnd"/>
      <w:r>
        <w:rPr>
          <w:rFonts w:ascii="Arial" w:hAnsi="Arial" w:cs="Arial" w:hint="eastAsia"/>
          <w:lang w:eastAsia="ko-KR"/>
        </w:rPr>
        <w:t xml:space="preserve"> which </w:t>
      </w:r>
      <w:r w:rsidR="00FE25D9">
        <w:rPr>
          <w:rFonts w:ascii="Arial" w:hAnsi="Arial" w:cs="Arial" w:hint="eastAsia"/>
          <w:lang w:eastAsia="ko-KR"/>
        </w:rPr>
        <w:t xml:space="preserve">indicates </w:t>
      </w:r>
      <w:r>
        <w:rPr>
          <w:rFonts w:ascii="Arial" w:hAnsi="Arial" w:cs="Arial" w:hint="eastAsia"/>
          <w:lang w:eastAsia="ko-KR"/>
        </w:rPr>
        <w:t>the maximum percentage of uplink</w:t>
      </w:r>
      <w:r w:rsidR="00CE507F">
        <w:rPr>
          <w:rFonts w:ascii="Arial" w:eastAsiaTheme="minorEastAsia" w:hAnsi="Arial" w:cs="Arial" w:hint="eastAsia"/>
          <w:lang w:eastAsia="zh-CN"/>
        </w:rPr>
        <w:t xml:space="preserve"> transmission</w:t>
      </w:r>
      <w:r>
        <w:rPr>
          <w:rFonts w:ascii="Arial" w:hAnsi="Arial" w:cs="Arial" w:hint="eastAsia"/>
          <w:lang w:eastAsia="ko-KR"/>
        </w:rPr>
        <w:t xml:space="preserve"> time that can be scheduled </w:t>
      </w:r>
      <w:r w:rsidR="00CE507F">
        <w:rPr>
          <w:rFonts w:ascii="Arial" w:eastAsiaTheme="minorEastAsia" w:hAnsi="Arial" w:cs="Arial" w:hint="eastAsia"/>
          <w:lang w:eastAsia="zh-CN"/>
        </w:rPr>
        <w:t>within</w:t>
      </w:r>
      <w:r w:rsidR="00CE507F">
        <w:rPr>
          <w:rFonts w:ascii="Arial" w:hAnsi="Arial" w:cs="Arial" w:hint="eastAsia"/>
          <w:lang w:eastAsia="ko-KR"/>
        </w:rPr>
        <w:t xml:space="preserve"> </w:t>
      </w:r>
      <w:r>
        <w:rPr>
          <w:rFonts w:ascii="Arial" w:hAnsi="Arial" w:cs="Arial" w:hint="eastAsia"/>
          <w:lang w:eastAsia="ko-KR"/>
        </w:rPr>
        <w:t>[</w:t>
      </w:r>
      <w:proofErr w:type="gramStart"/>
      <w:r w:rsidR="00FE25D9">
        <w:rPr>
          <w:rFonts w:ascii="Arial" w:hAnsi="Arial" w:cs="Arial" w:hint="eastAsia"/>
          <w:lang w:eastAsia="ko-KR"/>
        </w:rPr>
        <w:t>TBD</w:t>
      </w:r>
      <w:r>
        <w:rPr>
          <w:rFonts w:ascii="Arial" w:hAnsi="Arial" w:cs="Arial" w:hint="eastAsia"/>
          <w:lang w:eastAsia="ko-KR"/>
        </w:rPr>
        <w:t>]</w:t>
      </w:r>
      <w:proofErr w:type="spellStart"/>
      <w:r>
        <w:rPr>
          <w:rFonts w:ascii="Arial" w:hAnsi="Arial" w:cs="Arial" w:hint="eastAsia"/>
          <w:lang w:eastAsia="ko-KR"/>
        </w:rPr>
        <w:t>ms</w:t>
      </w:r>
      <w:proofErr w:type="spellEnd"/>
      <w:proofErr w:type="gramEnd"/>
      <w:r>
        <w:rPr>
          <w:rFonts w:ascii="Arial" w:hAnsi="Arial" w:cs="Arial" w:hint="eastAsia"/>
          <w:lang w:eastAsia="ko-KR"/>
        </w:rPr>
        <w:t xml:space="preserve"> to ensure compliance with applicable electromagnetic energy absorption requirements</w:t>
      </w:r>
      <w:r w:rsidR="00806CCB">
        <w:rPr>
          <w:rFonts w:ascii="Arial" w:eastAsiaTheme="minorEastAsia" w:hAnsi="Arial" w:cs="Arial" w:hint="eastAsia"/>
          <w:lang w:eastAsia="zh-CN"/>
        </w:rPr>
        <w:t xml:space="preserve"> provided by regulatory bodies</w:t>
      </w:r>
      <w:r>
        <w:rPr>
          <w:rFonts w:ascii="Arial" w:hAnsi="Arial" w:cs="Arial" w:hint="eastAsia"/>
          <w:lang w:eastAsia="ko-KR"/>
        </w:rPr>
        <w:t>.</w:t>
      </w:r>
      <w:r w:rsidR="00764063">
        <w:rPr>
          <w:rFonts w:ascii="Arial" w:hAnsi="Arial" w:cs="Arial" w:hint="eastAsia"/>
          <w:lang w:eastAsia="ko-KR"/>
        </w:rPr>
        <w:t xml:space="preserve"> </w:t>
      </w:r>
    </w:p>
    <w:p w14:paraId="679815CE" w14:textId="2D9E255D" w:rsidR="006117AE" w:rsidRDefault="006510DE" w:rsidP="006510DE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r w:rsidRPr="006510DE">
        <w:rPr>
          <w:rFonts w:ascii="Arial" w:hAnsi="Arial" w:cs="Arial"/>
          <w:lang w:eastAsia="ko-KR"/>
        </w:rPr>
        <w:t xml:space="preserve">For a </w:t>
      </w:r>
      <w:r w:rsidR="00806CCB">
        <w:rPr>
          <w:rFonts w:ascii="Arial" w:eastAsiaTheme="minorEastAsia" w:hAnsi="Arial" w:cs="Arial" w:hint="eastAsia"/>
          <w:lang w:eastAsia="zh-CN"/>
        </w:rPr>
        <w:t xml:space="preserve">FR1 </w:t>
      </w:r>
      <w:r w:rsidRPr="006510DE">
        <w:rPr>
          <w:rFonts w:ascii="Arial" w:hAnsi="Arial" w:cs="Arial"/>
          <w:lang w:eastAsia="ko-KR"/>
        </w:rPr>
        <w:t>power class 2 capable UE operating on Band n41 n77 n78 n79, when the percentage of uplink</w:t>
      </w:r>
      <w:r w:rsidR="00CE507F">
        <w:rPr>
          <w:rFonts w:ascii="Arial" w:eastAsiaTheme="minorEastAsia" w:hAnsi="Arial" w:cs="Arial" w:hint="eastAsia"/>
          <w:lang w:eastAsia="zh-CN"/>
        </w:rPr>
        <w:t xml:space="preserve"> transmission</w:t>
      </w:r>
      <w:r w:rsidRPr="006510DE">
        <w:rPr>
          <w:rFonts w:ascii="Arial" w:hAnsi="Arial" w:cs="Arial"/>
          <w:lang w:eastAsia="ko-KR"/>
        </w:rPr>
        <w:t xml:space="preserve"> tim</w:t>
      </w:r>
      <w:r w:rsidR="00600CF1">
        <w:rPr>
          <w:rFonts w:ascii="Arial" w:hAnsi="Arial" w:cs="Arial"/>
          <w:lang w:eastAsia="ko-KR"/>
        </w:rPr>
        <w:t xml:space="preserve">e scheduled by the network </w:t>
      </w:r>
      <w:r w:rsidR="00CE507F">
        <w:rPr>
          <w:rFonts w:ascii="Arial" w:eastAsiaTheme="minorEastAsia" w:hAnsi="Arial" w:cs="Arial" w:hint="eastAsia"/>
          <w:lang w:eastAsia="zh-CN"/>
        </w:rPr>
        <w:t>with</w:t>
      </w:r>
      <w:r w:rsidR="00600CF1">
        <w:rPr>
          <w:rFonts w:ascii="Arial" w:hAnsi="Arial" w:cs="Arial"/>
          <w:lang w:eastAsia="ko-KR"/>
        </w:rPr>
        <w:t xml:space="preserve">in </w:t>
      </w:r>
      <w:r w:rsidR="00600CF1">
        <w:rPr>
          <w:rFonts w:ascii="Arial" w:hAnsi="Arial" w:cs="Arial" w:hint="eastAsia"/>
          <w:lang w:eastAsia="ko-KR"/>
        </w:rPr>
        <w:t xml:space="preserve">an evaluation period </w:t>
      </w:r>
      <w:r w:rsidR="00600CF1">
        <w:rPr>
          <w:rFonts w:ascii="Arial" w:hAnsi="Arial" w:cs="Arial"/>
          <w:lang w:eastAsia="ko-KR"/>
        </w:rPr>
        <w:t>[</w:t>
      </w:r>
      <w:proofErr w:type="gramStart"/>
      <w:r w:rsidR="00600CF1">
        <w:rPr>
          <w:rFonts w:ascii="Arial" w:hAnsi="Arial" w:cs="Arial"/>
          <w:lang w:eastAsia="ko-KR"/>
        </w:rPr>
        <w:t>TBD</w:t>
      </w:r>
      <w:r w:rsidRPr="006510DE">
        <w:rPr>
          <w:rFonts w:ascii="Arial" w:hAnsi="Arial" w:cs="Arial"/>
          <w:lang w:eastAsia="ko-KR"/>
        </w:rPr>
        <w:t>]</w:t>
      </w:r>
      <w:proofErr w:type="spellStart"/>
      <w:r w:rsidRPr="006510DE">
        <w:rPr>
          <w:rFonts w:ascii="Arial" w:hAnsi="Arial" w:cs="Arial"/>
          <w:lang w:eastAsia="ko-KR"/>
        </w:rPr>
        <w:t>ms</w:t>
      </w:r>
      <w:proofErr w:type="spellEnd"/>
      <w:proofErr w:type="gramEnd"/>
      <w:r w:rsidRPr="006510DE">
        <w:rPr>
          <w:rFonts w:ascii="Arial" w:hAnsi="Arial" w:cs="Arial"/>
          <w:lang w:eastAsia="ko-KR"/>
        </w:rPr>
        <w:t xml:space="preserve"> is larger than its capability</w:t>
      </w:r>
      <w:r w:rsidR="00CE507F">
        <w:rPr>
          <w:rFonts w:ascii="Arial" w:eastAsiaTheme="minorEastAsia" w:hAnsi="Arial" w:cs="Arial" w:hint="eastAsia"/>
          <w:lang w:eastAsia="zh-CN"/>
        </w:rPr>
        <w:t xml:space="preserve">, i.e., </w:t>
      </w:r>
      <w:proofErr w:type="spellStart"/>
      <w:r w:rsidR="00CE507F" w:rsidRPr="00CE507F">
        <w:rPr>
          <w:rFonts w:ascii="Arial" w:eastAsiaTheme="minorEastAsia" w:hAnsi="Arial" w:cs="Arial"/>
          <w:i/>
          <w:lang w:eastAsia="zh-CN"/>
        </w:rPr>
        <w:t>maxUplinkDutyCycle</w:t>
      </w:r>
      <w:proofErr w:type="spellEnd"/>
      <w:r w:rsidRPr="006510DE">
        <w:rPr>
          <w:rFonts w:ascii="Arial" w:hAnsi="Arial" w:cs="Arial"/>
          <w:lang w:eastAsia="ko-KR"/>
        </w:rPr>
        <w:t>,</w:t>
      </w:r>
      <w:r w:rsidR="007C6ECB">
        <w:rPr>
          <w:rFonts w:ascii="Arial" w:hAnsi="Arial" w:cs="Arial" w:hint="eastAsia"/>
          <w:lang w:eastAsia="ko-KR"/>
        </w:rPr>
        <w:t xml:space="preserve"> </w:t>
      </w:r>
      <w:r w:rsidRPr="006510DE">
        <w:rPr>
          <w:rFonts w:ascii="Arial" w:hAnsi="Arial" w:cs="Arial"/>
          <w:lang w:eastAsia="ko-KR"/>
        </w:rPr>
        <w:t xml:space="preserve">the requirements for </w:t>
      </w:r>
      <w:r w:rsidR="00806CCB">
        <w:rPr>
          <w:rFonts w:ascii="Arial" w:eastAsiaTheme="minorEastAsia" w:hAnsi="Arial" w:cs="Arial" w:hint="eastAsia"/>
          <w:lang w:eastAsia="zh-CN"/>
        </w:rPr>
        <w:t xml:space="preserve">FR1 </w:t>
      </w:r>
      <w:r w:rsidRPr="006510DE">
        <w:rPr>
          <w:rFonts w:ascii="Arial" w:hAnsi="Arial" w:cs="Arial"/>
          <w:lang w:eastAsia="ko-KR"/>
        </w:rPr>
        <w:t xml:space="preserve">power class 2 are not applicable, and the corresponding requirements for a </w:t>
      </w:r>
      <w:r w:rsidR="00806CCB">
        <w:rPr>
          <w:rFonts w:ascii="Arial" w:eastAsiaTheme="minorEastAsia" w:hAnsi="Arial" w:cs="Arial" w:hint="eastAsia"/>
          <w:lang w:eastAsia="zh-CN"/>
        </w:rPr>
        <w:t xml:space="preserve">FR1 </w:t>
      </w:r>
      <w:r w:rsidRPr="006510DE">
        <w:rPr>
          <w:rFonts w:ascii="Arial" w:hAnsi="Arial" w:cs="Arial"/>
          <w:lang w:eastAsia="ko-KR"/>
        </w:rPr>
        <w:t xml:space="preserve">power class 3 UE shall apply. </w:t>
      </w:r>
    </w:p>
    <w:p w14:paraId="28182052" w14:textId="1DE33F31" w:rsidR="0010146E" w:rsidRDefault="00274886" w:rsidP="006510DE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The </w:t>
      </w:r>
      <w:r>
        <w:rPr>
          <w:rFonts w:ascii="Arial" w:hAnsi="Arial" w:cs="Arial"/>
          <w:lang w:eastAsia="ko-KR"/>
        </w:rPr>
        <w:t>capability</w:t>
      </w:r>
      <w:r>
        <w:rPr>
          <w:rFonts w:ascii="Arial" w:hAnsi="Arial" w:cs="Arial" w:hint="eastAsia"/>
          <w:lang w:eastAsia="ko-KR"/>
        </w:rPr>
        <w:t xml:space="preserve"> of </w:t>
      </w:r>
      <w:proofErr w:type="spellStart"/>
      <w:r w:rsidRPr="00886A60">
        <w:rPr>
          <w:rFonts w:ascii="Arial" w:hAnsi="Arial" w:cs="Arial" w:hint="eastAsia"/>
          <w:i/>
          <w:lang w:eastAsia="ko-KR"/>
        </w:rPr>
        <w:t>maxUplinkDutyCycle</w:t>
      </w:r>
      <w:proofErr w:type="spellEnd"/>
      <w:r>
        <w:rPr>
          <w:rFonts w:ascii="Arial" w:hAnsi="Arial" w:cs="Arial" w:hint="eastAsia"/>
          <w:lang w:eastAsia="ko-KR"/>
        </w:rPr>
        <w:t xml:space="preserve"> is</w:t>
      </w:r>
      <w:r w:rsidR="00FA0E2B">
        <w:rPr>
          <w:rFonts w:ascii="Arial" w:hAnsi="Arial" w:cs="Arial" w:hint="eastAsia"/>
          <w:lang w:eastAsia="ko-KR"/>
        </w:rPr>
        <w:t xml:space="preserve"> reported by UE as a</w:t>
      </w:r>
      <w:r>
        <w:rPr>
          <w:rFonts w:ascii="Arial" w:hAnsi="Arial" w:cs="Arial" w:hint="eastAsia"/>
          <w:lang w:eastAsia="ko-KR"/>
        </w:rPr>
        <w:t xml:space="preserve"> per ban</w:t>
      </w:r>
      <w:r w:rsidR="007A1B38">
        <w:rPr>
          <w:rFonts w:ascii="Arial" w:hAnsi="Arial" w:cs="Arial" w:hint="eastAsia"/>
          <w:lang w:eastAsia="ko-KR"/>
        </w:rPr>
        <w:t>d</w:t>
      </w:r>
      <w:r w:rsidR="00FA0E2B">
        <w:rPr>
          <w:rFonts w:ascii="Arial" w:hAnsi="Arial" w:cs="Arial" w:hint="eastAsia"/>
          <w:lang w:eastAsia="ko-KR"/>
        </w:rPr>
        <w:t xml:space="preserve"> capability</w:t>
      </w:r>
      <w:r w:rsidR="007A1B38">
        <w:rPr>
          <w:rFonts w:ascii="Arial" w:hAnsi="Arial" w:cs="Arial" w:hint="eastAsia"/>
          <w:lang w:eastAsia="ko-KR"/>
        </w:rPr>
        <w:t xml:space="preserve">. </w:t>
      </w:r>
      <w:r w:rsidR="00675AB3">
        <w:rPr>
          <w:rFonts w:ascii="Arial" w:hAnsi="Arial" w:cs="Arial" w:hint="eastAsia"/>
          <w:lang w:eastAsia="ko-KR"/>
        </w:rPr>
        <w:t>T</w:t>
      </w:r>
      <w:r w:rsidR="0010146E">
        <w:rPr>
          <w:rFonts w:ascii="Arial" w:hAnsi="Arial" w:cs="Arial" w:hint="eastAsia"/>
          <w:lang w:eastAsia="ko-KR"/>
        </w:rPr>
        <w:t xml:space="preserve">he </w:t>
      </w:r>
      <w:r w:rsidR="00FE25D9">
        <w:rPr>
          <w:rFonts w:ascii="Arial" w:hAnsi="Arial" w:cs="Arial"/>
          <w:lang w:eastAsia="ko-KR"/>
        </w:rPr>
        <w:t>granularity</w:t>
      </w:r>
      <w:r w:rsidR="00B122B1">
        <w:rPr>
          <w:rFonts w:ascii="Arial" w:hAnsi="Arial" w:cs="Arial" w:hint="eastAsia"/>
          <w:lang w:eastAsia="ko-KR"/>
        </w:rPr>
        <w:t xml:space="preserve"> is 10%. </w:t>
      </w:r>
      <w:r w:rsidR="00C54127">
        <w:rPr>
          <w:rFonts w:ascii="Arial" w:hAnsi="Arial" w:cs="Arial" w:hint="eastAsia"/>
          <w:lang w:eastAsia="ko-KR"/>
        </w:rPr>
        <w:t xml:space="preserve">For FR1 power class2 UE, </w:t>
      </w:r>
      <w:r w:rsidR="007B4B6F">
        <w:rPr>
          <w:rFonts w:ascii="Arial" w:hAnsi="Arial" w:cs="Arial" w:hint="eastAsia"/>
          <w:lang w:eastAsia="ko-KR"/>
        </w:rPr>
        <w:t xml:space="preserve">the minimum value is 50%, and </w:t>
      </w:r>
      <w:r w:rsidR="0095702E">
        <w:rPr>
          <w:rFonts w:ascii="Arial" w:hAnsi="Arial" w:cs="Arial" w:hint="eastAsia"/>
          <w:lang w:eastAsia="ko-KR"/>
        </w:rPr>
        <w:t>i</w:t>
      </w:r>
      <w:r w:rsidR="00315178">
        <w:rPr>
          <w:rFonts w:ascii="Arial" w:hAnsi="Arial" w:cs="Arial" w:hint="eastAsia"/>
          <w:lang w:eastAsia="ko-KR"/>
        </w:rPr>
        <w:t>f</w:t>
      </w:r>
      <w:r w:rsidR="00B122B1">
        <w:rPr>
          <w:rFonts w:ascii="Arial" w:hAnsi="Arial" w:cs="Arial" w:hint="eastAsia"/>
          <w:lang w:eastAsia="ko-KR"/>
        </w:rPr>
        <w:t xml:space="preserve"> th</w:t>
      </w:r>
      <w:bookmarkStart w:id="2" w:name="_GoBack"/>
      <w:bookmarkEnd w:id="2"/>
      <w:r w:rsidR="00B122B1">
        <w:rPr>
          <w:rFonts w:ascii="Arial" w:hAnsi="Arial" w:cs="Arial" w:hint="eastAsia"/>
          <w:lang w:eastAsia="ko-KR"/>
        </w:rPr>
        <w:t xml:space="preserve">e capability is absent, 50% </w:t>
      </w:r>
      <w:r w:rsidR="00CE507F">
        <w:rPr>
          <w:rFonts w:ascii="Arial" w:eastAsiaTheme="minorEastAsia" w:hAnsi="Arial" w:cs="Arial" w:hint="eastAsia"/>
          <w:lang w:eastAsia="zh-CN"/>
        </w:rPr>
        <w:t>shall be</w:t>
      </w:r>
      <w:r w:rsidR="00CE507F">
        <w:rPr>
          <w:rFonts w:ascii="Arial" w:hAnsi="Arial" w:cs="Arial" w:hint="eastAsia"/>
          <w:lang w:eastAsia="ko-KR"/>
        </w:rPr>
        <w:t xml:space="preserve"> </w:t>
      </w:r>
      <w:r w:rsidR="00B122B1">
        <w:rPr>
          <w:rFonts w:ascii="Arial" w:hAnsi="Arial" w:cs="Arial" w:hint="eastAsia"/>
          <w:lang w:eastAsia="ko-KR"/>
        </w:rPr>
        <w:t xml:space="preserve">applied. </w:t>
      </w:r>
      <w:r w:rsidR="00D50618">
        <w:rPr>
          <w:rFonts w:ascii="Arial" w:hAnsi="Arial" w:cs="Arial" w:hint="eastAsia"/>
          <w:lang w:eastAsia="ko-KR"/>
        </w:rPr>
        <w:t xml:space="preserve">The </w:t>
      </w:r>
      <w:r w:rsidR="0010146E">
        <w:rPr>
          <w:rFonts w:ascii="Arial" w:hAnsi="Arial" w:cs="Arial" w:hint="eastAsia"/>
          <w:lang w:eastAsia="ko-KR"/>
        </w:rPr>
        <w:t xml:space="preserve">detailed </w:t>
      </w:r>
      <w:r w:rsidR="005F3633">
        <w:rPr>
          <w:rFonts w:ascii="Arial" w:hAnsi="Arial" w:cs="Arial"/>
          <w:lang w:eastAsia="ko-KR"/>
        </w:rPr>
        <w:t>signalling</w:t>
      </w:r>
      <w:r w:rsidR="0010146E">
        <w:rPr>
          <w:rFonts w:ascii="Arial" w:hAnsi="Arial" w:cs="Arial" w:hint="eastAsia"/>
          <w:lang w:eastAsia="ko-KR"/>
        </w:rPr>
        <w:t xml:space="preserve"> design is up to RAN2.</w:t>
      </w:r>
    </w:p>
    <w:p w14:paraId="1FA761BC" w14:textId="77777777" w:rsidR="00805FBD" w:rsidRPr="000C11C5" w:rsidRDefault="00805FBD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14:paraId="62163863" w14:textId="77777777" w:rsidR="00CD3C64" w:rsidRPr="000C11C5" w:rsidRDefault="00CD3C64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2. Actions:</w:t>
      </w:r>
    </w:p>
    <w:p w14:paraId="097E08EE" w14:textId="39F4F863" w:rsidR="00E80A4D" w:rsidRPr="000C11C5" w:rsidRDefault="00E80A4D" w:rsidP="00E80A4D">
      <w:pPr>
        <w:spacing w:after="120"/>
        <w:ind w:left="1985" w:hanging="1985"/>
        <w:rPr>
          <w:rFonts w:ascii="Arial" w:hAnsi="Arial" w:cs="Arial"/>
          <w:b/>
        </w:rPr>
      </w:pPr>
      <w:r w:rsidRPr="000C11C5">
        <w:rPr>
          <w:rFonts w:ascii="Arial" w:hAnsi="Arial" w:cs="Arial"/>
          <w:b/>
          <w:color w:val="000000" w:themeColor="text1"/>
        </w:rPr>
        <w:t>To</w:t>
      </w:r>
      <w:r w:rsidRPr="000C11C5">
        <w:rPr>
          <w:rFonts w:ascii="Arial" w:hAnsi="Arial" w:cs="Arial"/>
          <w:b/>
          <w:color w:val="000000" w:themeColor="text1"/>
          <w:lang w:eastAsia="zh-CN"/>
        </w:rPr>
        <w:t xml:space="preserve"> </w:t>
      </w:r>
      <w:r w:rsidR="002D6349" w:rsidRPr="000C11C5">
        <w:rPr>
          <w:rFonts w:ascii="Arial" w:hAnsi="Arial" w:cs="Arial"/>
          <w:b/>
          <w:color w:val="000000" w:themeColor="text1"/>
          <w:lang w:eastAsia="zh-CN"/>
        </w:rPr>
        <w:t>RAN1/</w:t>
      </w:r>
      <w:r w:rsidR="00E653A5" w:rsidRPr="000C11C5">
        <w:rPr>
          <w:rFonts w:ascii="Arial" w:hAnsi="Arial" w:cs="Arial"/>
          <w:b/>
          <w:color w:val="000000" w:themeColor="text1"/>
          <w:lang w:eastAsia="zh-CN"/>
        </w:rPr>
        <w:t xml:space="preserve"> </w:t>
      </w:r>
      <w:r w:rsidR="00E95B46" w:rsidRPr="000C11C5">
        <w:rPr>
          <w:rFonts w:ascii="Arial" w:hAnsi="Arial" w:cs="Arial"/>
          <w:b/>
          <w:color w:val="000000" w:themeColor="text1"/>
        </w:rPr>
        <w:t>RA</w:t>
      </w:r>
      <w:r w:rsidR="00E95B46" w:rsidRPr="000C11C5">
        <w:rPr>
          <w:rFonts w:ascii="Arial" w:hAnsi="Arial" w:cs="Arial"/>
          <w:b/>
        </w:rPr>
        <w:t>N</w:t>
      </w:r>
      <w:r w:rsidR="00E95B46" w:rsidRPr="000C11C5">
        <w:rPr>
          <w:rFonts w:ascii="Arial" w:eastAsiaTheme="minorEastAsia" w:hAnsi="Arial" w:cs="Arial"/>
          <w:b/>
          <w:lang w:eastAsia="zh-CN"/>
        </w:rPr>
        <w:t>2</w:t>
      </w:r>
      <w:r w:rsidR="00A06071" w:rsidRPr="000C11C5">
        <w:rPr>
          <w:rFonts w:ascii="Arial" w:hAnsi="Arial" w:cs="Arial"/>
          <w:b/>
        </w:rPr>
        <w:t xml:space="preserve"> WG</w:t>
      </w:r>
      <w:r w:rsidR="00EB3DF7" w:rsidRPr="000C11C5">
        <w:rPr>
          <w:rFonts w:ascii="Arial" w:hAnsi="Arial" w:cs="Arial"/>
          <w:b/>
        </w:rPr>
        <w:t>:</w:t>
      </w:r>
      <w:r w:rsidR="00A717C4" w:rsidRPr="000C11C5">
        <w:rPr>
          <w:rFonts w:ascii="Arial" w:hAnsi="Arial" w:cs="Arial"/>
          <w:b/>
        </w:rPr>
        <w:t xml:space="preserve"> </w:t>
      </w:r>
    </w:p>
    <w:p w14:paraId="7F4D278A" w14:textId="48243294" w:rsidR="00255D8A" w:rsidRPr="000C11C5" w:rsidRDefault="00255D8A" w:rsidP="00255D8A">
      <w:pPr>
        <w:tabs>
          <w:tab w:val="left" w:pos="6924"/>
        </w:tabs>
        <w:spacing w:after="120"/>
        <w:rPr>
          <w:rFonts w:ascii="Arial" w:eastAsiaTheme="minorEastAsia" w:hAnsi="Arial" w:cs="Arial"/>
          <w:lang w:eastAsia="zh-CN"/>
        </w:rPr>
      </w:pPr>
      <w:r w:rsidRPr="000C11C5">
        <w:rPr>
          <w:rFonts w:ascii="Arial" w:hAnsi="Arial" w:cs="Arial"/>
          <w:lang w:eastAsia="ko-KR"/>
        </w:rPr>
        <w:t>RAN</w:t>
      </w:r>
      <w:r w:rsidR="00796FD8" w:rsidRPr="000C11C5">
        <w:rPr>
          <w:rFonts w:ascii="Arial" w:eastAsiaTheme="minorEastAsia" w:hAnsi="Arial" w:cs="Arial"/>
          <w:lang w:eastAsia="zh-CN"/>
        </w:rPr>
        <w:t>4</w:t>
      </w:r>
      <w:r w:rsidRPr="000C11C5">
        <w:rPr>
          <w:rFonts w:ascii="Arial" w:hAnsi="Arial" w:cs="Arial"/>
          <w:lang w:eastAsia="ko-KR"/>
        </w:rPr>
        <w:t xml:space="preserve"> kindly </w:t>
      </w:r>
      <w:r w:rsidR="00F66A0F" w:rsidRPr="000C11C5">
        <w:rPr>
          <w:rFonts w:ascii="Arial" w:hAnsi="Arial" w:cs="Arial"/>
          <w:lang w:eastAsia="ko-KR"/>
        </w:rPr>
        <w:t>asks</w:t>
      </w:r>
      <w:r w:rsidRPr="000C11C5">
        <w:rPr>
          <w:rFonts w:ascii="Arial" w:hAnsi="Arial" w:cs="Arial"/>
          <w:lang w:eastAsia="ko-KR"/>
        </w:rPr>
        <w:t xml:space="preserve"> </w:t>
      </w:r>
      <w:r w:rsidR="00715795" w:rsidRPr="000C11C5">
        <w:rPr>
          <w:rFonts w:ascii="Arial" w:eastAsiaTheme="minorEastAsia" w:hAnsi="Arial" w:cs="Arial"/>
          <w:lang w:eastAsia="zh-CN"/>
        </w:rPr>
        <w:t>RAN2</w:t>
      </w:r>
      <w:r w:rsidRPr="000C11C5">
        <w:rPr>
          <w:rFonts w:ascii="Arial" w:hAnsi="Arial" w:cs="Arial"/>
          <w:lang w:eastAsia="ko-KR"/>
        </w:rPr>
        <w:t xml:space="preserve"> to </w:t>
      </w:r>
      <w:r w:rsidRPr="000C11C5">
        <w:rPr>
          <w:rFonts w:ascii="Arial" w:eastAsiaTheme="minorEastAsia" w:hAnsi="Arial" w:cs="Arial"/>
          <w:lang w:eastAsia="zh-CN"/>
        </w:rPr>
        <w:t>ta</w:t>
      </w:r>
      <w:r w:rsidR="00F02F3F">
        <w:rPr>
          <w:rFonts w:ascii="Arial" w:eastAsiaTheme="minorEastAsia" w:hAnsi="Arial" w:cs="Arial"/>
          <w:lang w:eastAsia="zh-CN"/>
        </w:rPr>
        <w:t>ke</w:t>
      </w:r>
      <w:r w:rsidR="00F02F3F">
        <w:rPr>
          <w:rFonts w:ascii="Arial" w:eastAsiaTheme="minorEastAsia" w:hAnsi="Arial" w:cs="Arial" w:hint="eastAsia"/>
          <w:lang w:eastAsia="zh-CN"/>
        </w:rPr>
        <w:t xml:space="preserve"> the above </w:t>
      </w:r>
      <w:r w:rsidR="00632E94">
        <w:rPr>
          <w:rFonts w:ascii="Arial" w:eastAsiaTheme="minorEastAsia" w:hAnsi="Arial" w:cs="Arial" w:hint="eastAsia"/>
          <w:lang w:eastAsia="zh-CN"/>
        </w:rPr>
        <w:t>agreement</w:t>
      </w:r>
      <w:r w:rsidR="00F02F3F">
        <w:rPr>
          <w:rFonts w:ascii="Arial" w:eastAsiaTheme="minorEastAsia" w:hAnsi="Arial" w:cs="Arial"/>
          <w:lang w:eastAsia="zh-CN"/>
        </w:rPr>
        <w:t xml:space="preserve"> into consideration</w:t>
      </w:r>
      <w:r w:rsidR="003B068F">
        <w:rPr>
          <w:rFonts w:ascii="Arial" w:hAnsi="Arial" w:cs="Arial" w:hint="eastAsia"/>
          <w:lang w:eastAsia="zh-CN"/>
        </w:rPr>
        <w:t xml:space="preserve"> and design the capability </w:t>
      </w:r>
      <w:r w:rsidR="00AF61F2">
        <w:rPr>
          <w:rFonts w:ascii="Arial" w:hAnsi="Arial" w:cs="Arial"/>
          <w:lang w:eastAsia="zh-CN"/>
        </w:rPr>
        <w:t>signalling</w:t>
      </w:r>
      <w:r w:rsidR="003B068F">
        <w:rPr>
          <w:rFonts w:ascii="Arial" w:hAnsi="Arial" w:cs="Arial" w:hint="eastAsia"/>
          <w:lang w:eastAsia="zh-CN"/>
        </w:rPr>
        <w:t>.</w:t>
      </w:r>
    </w:p>
    <w:p w14:paraId="7886412C" w14:textId="77777777" w:rsidR="00CC0205" w:rsidRPr="000C11C5" w:rsidRDefault="00CC0205" w:rsidP="009B64E4">
      <w:pPr>
        <w:spacing w:after="120"/>
        <w:rPr>
          <w:rFonts w:ascii="Arial" w:hAnsi="Arial" w:cs="Arial"/>
          <w:lang w:val="en-US"/>
        </w:rPr>
      </w:pPr>
    </w:p>
    <w:p w14:paraId="517F3CAE" w14:textId="702D989A" w:rsidR="00CC0205" w:rsidRPr="000C11C5" w:rsidRDefault="00C407C1" w:rsidP="00CC0205">
      <w:pPr>
        <w:spacing w:after="120"/>
        <w:rPr>
          <w:rFonts w:ascii="Arial" w:hAnsi="Arial" w:cs="Arial"/>
          <w:b/>
          <w:lang w:val="en-US"/>
        </w:rPr>
      </w:pPr>
      <w:r w:rsidRPr="000C11C5">
        <w:rPr>
          <w:rFonts w:ascii="Arial" w:hAnsi="Arial" w:cs="Arial"/>
          <w:b/>
          <w:lang w:val="en-US"/>
        </w:rPr>
        <w:t>3. Date of Next RAN4</w:t>
      </w:r>
      <w:r w:rsidR="00CC0205" w:rsidRPr="000C11C5">
        <w:rPr>
          <w:rFonts w:ascii="Arial" w:hAnsi="Arial" w:cs="Arial"/>
          <w:b/>
          <w:lang w:val="en-US"/>
        </w:rPr>
        <w:t xml:space="preserve"> Meetings:</w:t>
      </w:r>
    </w:p>
    <w:p w14:paraId="46097409" w14:textId="6B054C32" w:rsidR="00FD2384" w:rsidRDefault="00A9429F" w:rsidP="008E0919">
      <w:pPr>
        <w:tabs>
          <w:tab w:val="left" w:pos="4320"/>
          <w:tab w:val="left" w:pos="7200"/>
          <w:tab w:val="left" w:pos="79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</w:t>
      </w:r>
      <w:r>
        <w:rPr>
          <w:rFonts w:ascii="Arial" w:hAnsi="Arial" w:cs="Arial" w:hint="eastAsia"/>
          <w:bCs/>
        </w:rPr>
        <w:t>87</w:t>
      </w:r>
      <w:r>
        <w:rPr>
          <w:rFonts w:ascii="Arial" w:hAnsi="Arial" w:cs="Arial" w:hint="eastAsia"/>
          <w:bCs/>
        </w:rPr>
        <w:tab/>
      </w:r>
      <w:r w:rsidR="00F431EF">
        <w:rPr>
          <w:rFonts w:ascii="Arial" w:hAnsi="Arial" w:cs="Arial" w:hint="eastAsia"/>
          <w:bCs/>
        </w:rPr>
        <w:t xml:space="preserve">                 </w:t>
      </w:r>
      <w:r w:rsidR="00F431EF">
        <w:rPr>
          <w:rFonts w:ascii="Arial" w:hAnsi="Arial" w:cs="Arial" w:hint="eastAsia"/>
          <w:bCs/>
        </w:rPr>
        <w:tab/>
      </w:r>
      <w:r w:rsidR="00C23C07">
        <w:rPr>
          <w:rFonts w:ascii="Arial" w:hAnsi="Arial" w:cs="Arial" w:hint="eastAsia"/>
          <w:bCs/>
        </w:rPr>
        <w:t>May</w:t>
      </w:r>
      <w:r w:rsidR="00C23C07">
        <w:rPr>
          <w:rFonts w:ascii="Arial" w:hAnsi="Arial" w:cs="Arial"/>
          <w:bCs/>
        </w:rPr>
        <w:t xml:space="preserve"> </w:t>
      </w:r>
      <w:r w:rsidR="00C23C07">
        <w:rPr>
          <w:rFonts w:ascii="Arial" w:hAnsi="Arial" w:cs="Arial" w:hint="eastAsia"/>
          <w:bCs/>
        </w:rPr>
        <w:t>21</w:t>
      </w:r>
      <w:r w:rsidR="00C23C07">
        <w:rPr>
          <w:rFonts w:ascii="Arial" w:hAnsi="Arial" w:cs="Arial"/>
          <w:bCs/>
        </w:rPr>
        <w:t xml:space="preserve"> – </w:t>
      </w:r>
      <w:r w:rsidR="00C23C07">
        <w:rPr>
          <w:rFonts w:ascii="Arial" w:hAnsi="Arial" w:cs="Arial" w:hint="eastAsia"/>
          <w:bCs/>
        </w:rPr>
        <w:t>25</w:t>
      </w:r>
      <w:r>
        <w:rPr>
          <w:rFonts w:ascii="Arial" w:hAnsi="Arial" w:cs="Arial"/>
          <w:bCs/>
        </w:rPr>
        <w:t>,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23C07">
        <w:rPr>
          <w:rFonts w:ascii="Arial" w:hAnsi="Arial" w:cs="Arial" w:hint="eastAsia"/>
          <w:bCs/>
        </w:rPr>
        <w:t>Busan</w:t>
      </w:r>
      <w:r>
        <w:rPr>
          <w:rFonts w:ascii="Arial" w:hAnsi="Arial" w:cs="Arial"/>
          <w:bCs/>
        </w:rPr>
        <w:t xml:space="preserve">, </w:t>
      </w:r>
      <w:r w:rsidR="00F431EF">
        <w:rPr>
          <w:rFonts w:ascii="Arial" w:hAnsi="Arial" w:cs="Arial" w:hint="eastAsia"/>
          <w:bCs/>
        </w:rPr>
        <w:t>KR</w:t>
      </w:r>
    </w:p>
    <w:p w14:paraId="1F2469BB" w14:textId="5F8950F5" w:rsidR="00C23C07" w:rsidRPr="008E0919" w:rsidRDefault="00CE2371" w:rsidP="00D55B07">
      <w:pPr>
        <w:tabs>
          <w:tab w:val="left" w:pos="4320"/>
          <w:tab w:val="left" w:pos="7200"/>
          <w:tab w:val="left" w:pos="79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</w:t>
      </w:r>
      <w:r w:rsidR="00F431EF">
        <w:rPr>
          <w:rFonts w:ascii="Arial" w:hAnsi="Arial" w:cs="Arial" w:hint="eastAsia"/>
          <w:bCs/>
        </w:rPr>
        <w:t>88</w:t>
      </w:r>
      <w:r w:rsidR="00565C6B" w:rsidRPr="00B817E5">
        <w:rPr>
          <w:rFonts w:ascii="Arial" w:hAnsi="Arial" w:cs="Arial"/>
          <w:bCs/>
        </w:rPr>
        <w:tab/>
      </w:r>
      <w:r w:rsidR="00F431EF">
        <w:rPr>
          <w:rFonts w:ascii="Arial" w:hAnsi="Arial" w:cs="Arial" w:hint="eastAsia"/>
          <w:bCs/>
        </w:rPr>
        <w:t xml:space="preserve">  </w:t>
      </w:r>
      <w:r w:rsidR="00F431EF">
        <w:rPr>
          <w:rFonts w:ascii="Arial" w:hAnsi="Arial" w:cs="Arial" w:hint="eastAsia"/>
          <w:bCs/>
        </w:rPr>
        <w:tab/>
      </w:r>
      <w:r w:rsidR="00F431EF">
        <w:rPr>
          <w:rFonts w:ascii="Arial" w:hAnsi="Arial" w:cs="Arial"/>
          <w:bCs/>
        </w:rPr>
        <w:t xml:space="preserve">August </w:t>
      </w:r>
      <w:r w:rsidR="00F431EF">
        <w:rPr>
          <w:rFonts w:ascii="Arial" w:hAnsi="Arial" w:cs="Arial" w:hint="eastAsia"/>
          <w:bCs/>
        </w:rPr>
        <w:t>20</w:t>
      </w:r>
      <w:r w:rsidR="00F431EF">
        <w:rPr>
          <w:rFonts w:ascii="Arial" w:hAnsi="Arial" w:cs="Arial"/>
          <w:bCs/>
        </w:rPr>
        <w:t xml:space="preserve"> – </w:t>
      </w:r>
      <w:r w:rsidR="00F431EF">
        <w:rPr>
          <w:rFonts w:ascii="Arial" w:hAnsi="Arial" w:cs="Arial" w:hint="eastAsia"/>
          <w:bCs/>
        </w:rPr>
        <w:t>24</w:t>
      </w:r>
      <w:r w:rsidR="00565C6B">
        <w:rPr>
          <w:rFonts w:ascii="Arial" w:hAnsi="Arial" w:cs="Arial"/>
          <w:bCs/>
        </w:rPr>
        <w:t>, 2018</w:t>
      </w:r>
      <w:r w:rsidR="00565C6B">
        <w:rPr>
          <w:rFonts w:ascii="Arial" w:hAnsi="Arial" w:cs="Arial"/>
          <w:bCs/>
        </w:rPr>
        <w:tab/>
      </w:r>
      <w:r w:rsidR="00565C6B">
        <w:rPr>
          <w:rFonts w:ascii="Arial" w:hAnsi="Arial" w:cs="Arial"/>
          <w:bCs/>
        </w:rPr>
        <w:tab/>
      </w:r>
      <w:r w:rsidR="00F431EF">
        <w:rPr>
          <w:rFonts w:ascii="Arial" w:hAnsi="Arial" w:cs="Arial" w:hint="eastAsia"/>
          <w:bCs/>
        </w:rPr>
        <w:t>Gothenburg</w:t>
      </w:r>
      <w:r w:rsidR="00565C6B">
        <w:rPr>
          <w:rFonts w:ascii="Arial" w:hAnsi="Arial" w:cs="Arial"/>
          <w:bCs/>
        </w:rPr>
        <w:t xml:space="preserve">, </w:t>
      </w:r>
      <w:r w:rsidR="00F431EF">
        <w:rPr>
          <w:rFonts w:ascii="Arial" w:hAnsi="Arial" w:cs="Arial" w:hint="eastAsia"/>
          <w:bCs/>
        </w:rPr>
        <w:t>SE</w:t>
      </w:r>
    </w:p>
    <w:sectPr w:rsidR="00C23C07" w:rsidRPr="008E0919" w:rsidSect="000029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0F114" w14:textId="77777777" w:rsidR="0044534D" w:rsidRDefault="0044534D">
      <w:r>
        <w:separator/>
      </w:r>
    </w:p>
  </w:endnote>
  <w:endnote w:type="continuationSeparator" w:id="0">
    <w:p w14:paraId="0C909EB3" w14:textId="77777777" w:rsidR="0044534D" w:rsidRDefault="00445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73E79C" w14:textId="77777777" w:rsidR="0044534D" w:rsidRDefault="0044534D">
      <w:r>
        <w:separator/>
      </w:r>
    </w:p>
  </w:footnote>
  <w:footnote w:type="continuationSeparator" w:id="0">
    <w:p w14:paraId="133B2046" w14:textId="77777777" w:rsidR="0044534D" w:rsidRDefault="00445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7D06FBB"/>
    <w:multiLevelType w:val="hybridMultilevel"/>
    <w:tmpl w:val="568A6B3C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D9B37B4"/>
    <w:multiLevelType w:val="hybridMultilevel"/>
    <w:tmpl w:val="506823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8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9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1CF762C5"/>
    <w:multiLevelType w:val="hybridMultilevel"/>
    <w:tmpl w:val="E1484ACC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3">
    <w:nsid w:val="205E778A"/>
    <w:multiLevelType w:val="hybridMultilevel"/>
    <w:tmpl w:val="AD1A3CFE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5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242A087C"/>
    <w:multiLevelType w:val="hybridMultilevel"/>
    <w:tmpl w:val="56A8ECBC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2731398C"/>
    <w:multiLevelType w:val="hybridMultilevel"/>
    <w:tmpl w:val="ED2094D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2B50606D"/>
    <w:multiLevelType w:val="hybridMultilevel"/>
    <w:tmpl w:val="02DAE1A0"/>
    <w:lvl w:ilvl="0" w:tplc="4F361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481D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2F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2A0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3423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BE71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FE5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64C6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E077EBD"/>
    <w:multiLevelType w:val="hybridMultilevel"/>
    <w:tmpl w:val="BADCFCA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6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>
    <w:nsid w:val="55197835"/>
    <w:multiLevelType w:val="hybridMultilevel"/>
    <w:tmpl w:val="A8BE21A4"/>
    <w:lvl w:ilvl="0" w:tplc="077A2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DA9E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E4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607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66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6B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FAA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F2E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3E8C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5AA3398"/>
    <w:multiLevelType w:val="hybridMultilevel"/>
    <w:tmpl w:val="F252BB0E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57355691"/>
    <w:multiLevelType w:val="hybridMultilevel"/>
    <w:tmpl w:val="6700ED1E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34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7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>
    <w:nsid w:val="74081837"/>
    <w:multiLevelType w:val="hybridMultilevel"/>
    <w:tmpl w:val="695A2D0C"/>
    <w:lvl w:ilvl="0" w:tplc="A73C4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781E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2DD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E49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61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C6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1A20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6E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8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4A23920"/>
    <w:multiLevelType w:val="hybridMultilevel"/>
    <w:tmpl w:val="93E648D2"/>
    <w:lvl w:ilvl="0" w:tplc="ED50A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4684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305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C6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E23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36A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6A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709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EB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A4A3736"/>
    <w:multiLevelType w:val="hybridMultilevel"/>
    <w:tmpl w:val="C324E62E"/>
    <w:lvl w:ilvl="0" w:tplc="0526B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726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05E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CEC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F85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FA2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62A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04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5C9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B8F5EFC"/>
    <w:multiLevelType w:val="hybridMultilevel"/>
    <w:tmpl w:val="48925C40"/>
    <w:lvl w:ilvl="0" w:tplc="942E0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27B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888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ED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29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E22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42A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62B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22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5"/>
  </w:num>
  <w:num w:numId="2">
    <w:abstractNumId w:val="27"/>
  </w:num>
  <w:num w:numId="3">
    <w:abstractNumId w:val="22"/>
  </w:num>
  <w:num w:numId="4">
    <w:abstractNumId w:val="9"/>
  </w:num>
  <w:num w:numId="5">
    <w:abstractNumId w:val="34"/>
  </w:num>
  <w:num w:numId="6">
    <w:abstractNumId w:val="36"/>
  </w:num>
  <w:num w:numId="7">
    <w:abstractNumId w:val="0"/>
  </w:num>
  <w:num w:numId="8">
    <w:abstractNumId w:val="15"/>
  </w:num>
  <w:num w:numId="9">
    <w:abstractNumId w:val="25"/>
  </w:num>
  <w:num w:numId="10">
    <w:abstractNumId w:val="10"/>
  </w:num>
  <w:num w:numId="11">
    <w:abstractNumId w:val="20"/>
  </w:num>
  <w:num w:numId="12">
    <w:abstractNumId w:val="1"/>
  </w:num>
  <w:num w:numId="13">
    <w:abstractNumId w:val="32"/>
  </w:num>
  <w:num w:numId="14">
    <w:abstractNumId w:val="42"/>
  </w:num>
  <w:num w:numId="15">
    <w:abstractNumId w:val="14"/>
  </w:num>
  <w:num w:numId="16">
    <w:abstractNumId w:val="33"/>
  </w:num>
  <w:num w:numId="17">
    <w:abstractNumId w:val="8"/>
  </w:num>
  <w:num w:numId="18">
    <w:abstractNumId w:val="24"/>
  </w:num>
  <w:num w:numId="19">
    <w:abstractNumId w:val="3"/>
  </w:num>
  <w:num w:numId="20">
    <w:abstractNumId w:val="12"/>
  </w:num>
  <w:num w:numId="21">
    <w:abstractNumId w:val="7"/>
  </w:num>
  <w:num w:numId="22">
    <w:abstractNumId w:val="6"/>
  </w:num>
  <w:num w:numId="23">
    <w:abstractNumId w:val="5"/>
  </w:num>
  <w:num w:numId="24">
    <w:abstractNumId w:val="21"/>
  </w:num>
  <w:num w:numId="25">
    <w:abstractNumId w:val="31"/>
  </w:num>
  <w:num w:numId="26">
    <w:abstractNumId w:val="23"/>
  </w:num>
  <w:num w:numId="27">
    <w:abstractNumId w:val="37"/>
  </w:num>
  <w:num w:numId="28">
    <w:abstractNumId w:val="26"/>
  </w:num>
  <w:num w:numId="29">
    <w:abstractNumId w:val="28"/>
  </w:num>
  <w:num w:numId="30">
    <w:abstractNumId w:val="39"/>
  </w:num>
  <w:num w:numId="31">
    <w:abstractNumId w:val="13"/>
  </w:num>
  <w:num w:numId="32">
    <w:abstractNumId w:val="2"/>
  </w:num>
  <w:num w:numId="33">
    <w:abstractNumId w:val="17"/>
  </w:num>
  <w:num w:numId="34">
    <w:abstractNumId w:val="16"/>
  </w:num>
  <w:num w:numId="35">
    <w:abstractNumId w:val="29"/>
  </w:num>
  <w:num w:numId="36">
    <w:abstractNumId w:val="19"/>
  </w:num>
  <w:num w:numId="37">
    <w:abstractNumId w:val="30"/>
  </w:num>
  <w:num w:numId="38">
    <w:abstractNumId w:val="11"/>
  </w:num>
  <w:num w:numId="39">
    <w:abstractNumId w:val="4"/>
  </w:num>
  <w:num w:numId="40">
    <w:abstractNumId w:val="38"/>
  </w:num>
  <w:num w:numId="41">
    <w:abstractNumId w:val="18"/>
  </w:num>
  <w:num w:numId="42">
    <w:abstractNumId w:val="41"/>
  </w:num>
  <w:num w:numId="43">
    <w:abstractNumId w:val="4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905"/>
    <w:rsid w:val="00002944"/>
    <w:rsid w:val="00003B61"/>
    <w:rsid w:val="00003F1D"/>
    <w:rsid w:val="00006A50"/>
    <w:rsid w:val="00021558"/>
    <w:rsid w:val="00022C19"/>
    <w:rsid w:val="000252AB"/>
    <w:rsid w:val="00027319"/>
    <w:rsid w:val="00030683"/>
    <w:rsid w:val="000343AC"/>
    <w:rsid w:val="00035FA0"/>
    <w:rsid w:val="0004112A"/>
    <w:rsid w:val="000416C7"/>
    <w:rsid w:val="00044E56"/>
    <w:rsid w:val="00046625"/>
    <w:rsid w:val="00047763"/>
    <w:rsid w:val="000603E7"/>
    <w:rsid w:val="000613D5"/>
    <w:rsid w:val="00062F44"/>
    <w:rsid w:val="00064F02"/>
    <w:rsid w:val="00066FD7"/>
    <w:rsid w:val="00067E6D"/>
    <w:rsid w:val="00073172"/>
    <w:rsid w:val="000733CA"/>
    <w:rsid w:val="00076A27"/>
    <w:rsid w:val="00080C09"/>
    <w:rsid w:val="00083A4C"/>
    <w:rsid w:val="00087931"/>
    <w:rsid w:val="0009673E"/>
    <w:rsid w:val="000A02B9"/>
    <w:rsid w:val="000A0B55"/>
    <w:rsid w:val="000A24C5"/>
    <w:rsid w:val="000A5C8A"/>
    <w:rsid w:val="000A6EAC"/>
    <w:rsid w:val="000B59A3"/>
    <w:rsid w:val="000C0424"/>
    <w:rsid w:val="000C043F"/>
    <w:rsid w:val="000C11C5"/>
    <w:rsid w:val="000C18A2"/>
    <w:rsid w:val="000D01F7"/>
    <w:rsid w:val="000D09EF"/>
    <w:rsid w:val="000D1A0E"/>
    <w:rsid w:val="000D6194"/>
    <w:rsid w:val="000E4905"/>
    <w:rsid w:val="000E584B"/>
    <w:rsid w:val="000F2391"/>
    <w:rsid w:val="000F4540"/>
    <w:rsid w:val="000F47AA"/>
    <w:rsid w:val="000F560E"/>
    <w:rsid w:val="0010146E"/>
    <w:rsid w:val="00104217"/>
    <w:rsid w:val="001061D5"/>
    <w:rsid w:val="001070BD"/>
    <w:rsid w:val="0010784C"/>
    <w:rsid w:val="001127CA"/>
    <w:rsid w:val="001149F1"/>
    <w:rsid w:val="00131485"/>
    <w:rsid w:val="00132157"/>
    <w:rsid w:val="00137B36"/>
    <w:rsid w:val="001409AE"/>
    <w:rsid w:val="0014237E"/>
    <w:rsid w:val="00154425"/>
    <w:rsid w:val="001606B8"/>
    <w:rsid w:val="00161EC0"/>
    <w:rsid w:val="001717BE"/>
    <w:rsid w:val="00173846"/>
    <w:rsid w:val="00175209"/>
    <w:rsid w:val="00180977"/>
    <w:rsid w:val="001821F8"/>
    <w:rsid w:val="001927C8"/>
    <w:rsid w:val="00192825"/>
    <w:rsid w:val="00194C64"/>
    <w:rsid w:val="001953B1"/>
    <w:rsid w:val="001963AB"/>
    <w:rsid w:val="001A0333"/>
    <w:rsid w:val="001A2ADC"/>
    <w:rsid w:val="001A4893"/>
    <w:rsid w:val="001A546B"/>
    <w:rsid w:val="001A60B3"/>
    <w:rsid w:val="001A65A0"/>
    <w:rsid w:val="001B048F"/>
    <w:rsid w:val="001B0A8F"/>
    <w:rsid w:val="001B2893"/>
    <w:rsid w:val="001B67C2"/>
    <w:rsid w:val="001B69EF"/>
    <w:rsid w:val="001B723D"/>
    <w:rsid w:val="001B7447"/>
    <w:rsid w:val="001C2544"/>
    <w:rsid w:val="001C6814"/>
    <w:rsid w:val="001D1BC8"/>
    <w:rsid w:val="001D4B7D"/>
    <w:rsid w:val="001D712A"/>
    <w:rsid w:val="001E1DB9"/>
    <w:rsid w:val="001E7FE3"/>
    <w:rsid w:val="001F0A8C"/>
    <w:rsid w:val="001F5DD5"/>
    <w:rsid w:val="00203F78"/>
    <w:rsid w:val="00204982"/>
    <w:rsid w:val="00204F0C"/>
    <w:rsid w:val="002078F2"/>
    <w:rsid w:val="00220099"/>
    <w:rsid w:val="00220D51"/>
    <w:rsid w:val="00225A9D"/>
    <w:rsid w:val="00227256"/>
    <w:rsid w:val="00233580"/>
    <w:rsid w:val="00234D25"/>
    <w:rsid w:val="002360D9"/>
    <w:rsid w:val="0023732C"/>
    <w:rsid w:val="0024419C"/>
    <w:rsid w:val="00246ED4"/>
    <w:rsid w:val="00250A89"/>
    <w:rsid w:val="00250ADB"/>
    <w:rsid w:val="00255D8A"/>
    <w:rsid w:val="0026014B"/>
    <w:rsid w:val="0026424F"/>
    <w:rsid w:val="00265ACF"/>
    <w:rsid w:val="0027343F"/>
    <w:rsid w:val="00273879"/>
    <w:rsid w:val="00273DE9"/>
    <w:rsid w:val="00274886"/>
    <w:rsid w:val="00277692"/>
    <w:rsid w:val="00277C7E"/>
    <w:rsid w:val="00277E57"/>
    <w:rsid w:val="00280113"/>
    <w:rsid w:val="00285DEB"/>
    <w:rsid w:val="00287A7E"/>
    <w:rsid w:val="0029478A"/>
    <w:rsid w:val="00295935"/>
    <w:rsid w:val="00295A55"/>
    <w:rsid w:val="00296173"/>
    <w:rsid w:val="002A3378"/>
    <w:rsid w:val="002A631B"/>
    <w:rsid w:val="002A73BA"/>
    <w:rsid w:val="002B1897"/>
    <w:rsid w:val="002C0B79"/>
    <w:rsid w:val="002C3525"/>
    <w:rsid w:val="002C46D0"/>
    <w:rsid w:val="002C4FE4"/>
    <w:rsid w:val="002C71B1"/>
    <w:rsid w:val="002D396F"/>
    <w:rsid w:val="002D6349"/>
    <w:rsid w:val="002D7049"/>
    <w:rsid w:val="002E1E4E"/>
    <w:rsid w:val="002E3483"/>
    <w:rsid w:val="002E3814"/>
    <w:rsid w:val="002E4E36"/>
    <w:rsid w:val="002F5CAE"/>
    <w:rsid w:val="002F5EE4"/>
    <w:rsid w:val="00304A9C"/>
    <w:rsid w:val="003057E8"/>
    <w:rsid w:val="00310B27"/>
    <w:rsid w:val="00311B19"/>
    <w:rsid w:val="003120C8"/>
    <w:rsid w:val="00314740"/>
    <w:rsid w:val="00315178"/>
    <w:rsid w:val="003169AE"/>
    <w:rsid w:val="00323951"/>
    <w:rsid w:val="003258A9"/>
    <w:rsid w:val="003311F9"/>
    <w:rsid w:val="00332C94"/>
    <w:rsid w:val="003366B8"/>
    <w:rsid w:val="00340EC8"/>
    <w:rsid w:val="00341A6C"/>
    <w:rsid w:val="00344213"/>
    <w:rsid w:val="00346D07"/>
    <w:rsid w:val="0035131C"/>
    <w:rsid w:val="00356DB5"/>
    <w:rsid w:val="00370737"/>
    <w:rsid w:val="00371349"/>
    <w:rsid w:val="00371DC3"/>
    <w:rsid w:val="003752D6"/>
    <w:rsid w:val="0037615F"/>
    <w:rsid w:val="00382BB5"/>
    <w:rsid w:val="0038548F"/>
    <w:rsid w:val="00394166"/>
    <w:rsid w:val="003A189E"/>
    <w:rsid w:val="003A1AA8"/>
    <w:rsid w:val="003B0057"/>
    <w:rsid w:val="003B00BA"/>
    <w:rsid w:val="003B068F"/>
    <w:rsid w:val="003C0351"/>
    <w:rsid w:val="003C15B3"/>
    <w:rsid w:val="003C6E0B"/>
    <w:rsid w:val="003C7442"/>
    <w:rsid w:val="003D4D11"/>
    <w:rsid w:val="003D782B"/>
    <w:rsid w:val="003E193E"/>
    <w:rsid w:val="003E7E2B"/>
    <w:rsid w:val="003F1B7F"/>
    <w:rsid w:val="003F48DE"/>
    <w:rsid w:val="003F5BD0"/>
    <w:rsid w:val="00401A13"/>
    <w:rsid w:val="00401DB8"/>
    <w:rsid w:val="00402C6F"/>
    <w:rsid w:val="00402D09"/>
    <w:rsid w:val="0040505E"/>
    <w:rsid w:val="0041072E"/>
    <w:rsid w:val="00410D2F"/>
    <w:rsid w:val="00411E39"/>
    <w:rsid w:val="0041296E"/>
    <w:rsid w:val="00416215"/>
    <w:rsid w:val="004206E2"/>
    <w:rsid w:val="00426C86"/>
    <w:rsid w:val="004276AC"/>
    <w:rsid w:val="0043169F"/>
    <w:rsid w:val="0043436D"/>
    <w:rsid w:val="00434A92"/>
    <w:rsid w:val="00436D64"/>
    <w:rsid w:val="00437ED4"/>
    <w:rsid w:val="00440F07"/>
    <w:rsid w:val="0044431A"/>
    <w:rsid w:val="0044534D"/>
    <w:rsid w:val="004467F9"/>
    <w:rsid w:val="00446DC5"/>
    <w:rsid w:val="00451C3A"/>
    <w:rsid w:val="004523FE"/>
    <w:rsid w:val="00454C09"/>
    <w:rsid w:val="00455BE7"/>
    <w:rsid w:val="004579D5"/>
    <w:rsid w:val="00461C65"/>
    <w:rsid w:val="004620D1"/>
    <w:rsid w:val="004643F5"/>
    <w:rsid w:val="00476DEF"/>
    <w:rsid w:val="0047763B"/>
    <w:rsid w:val="004815AA"/>
    <w:rsid w:val="004825D2"/>
    <w:rsid w:val="00482B25"/>
    <w:rsid w:val="00490723"/>
    <w:rsid w:val="00491104"/>
    <w:rsid w:val="004917E6"/>
    <w:rsid w:val="00492C35"/>
    <w:rsid w:val="00492FC5"/>
    <w:rsid w:val="004933F4"/>
    <w:rsid w:val="004961D8"/>
    <w:rsid w:val="004B3944"/>
    <w:rsid w:val="004B400B"/>
    <w:rsid w:val="004B77EA"/>
    <w:rsid w:val="004C2A35"/>
    <w:rsid w:val="004D01E7"/>
    <w:rsid w:val="004D32FC"/>
    <w:rsid w:val="004E061D"/>
    <w:rsid w:val="004E6079"/>
    <w:rsid w:val="004E62D0"/>
    <w:rsid w:val="004E6684"/>
    <w:rsid w:val="004F09DC"/>
    <w:rsid w:val="004F67A9"/>
    <w:rsid w:val="004F72C0"/>
    <w:rsid w:val="004F7E11"/>
    <w:rsid w:val="00506228"/>
    <w:rsid w:val="0050677B"/>
    <w:rsid w:val="0051051F"/>
    <w:rsid w:val="00512C52"/>
    <w:rsid w:val="00514F20"/>
    <w:rsid w:val="0051728A"/>
    <w:rsid w:val="00517381"/>
    <w:rsid w:val="00517C2C"/>
    <w:rsid w:val="00522DE2"/>
    <w:rsid w:val="00526775"/>
    <w:rsid w:val="005318FB"/>
    <w:rsid w:val="00531CEC"/>
    <w:rsid w:val="00532A5A"/>
    <w:rsid w:val="00542E31"/>
    <w:rsid w:val="00544011"/>
    <w:rsid w:val="00544BFB"/>
    <w:rsid w:val="00544DAD"/>
    <w:rsid w:val="005461CA"/>
    <w:rsid w:val="0054695D"/>
    <w:rsid w:val="00546C2D"/>
    <w:rsid w:val="00554AF9"/>
    <w:rsid w:val="00563F66"/>
    <w:rsid w:val="00565C6B"/>
    <w:rsid w:val="005751F1"/>
    <w:rsid w:val="00576067"/>
    <w:rsid w:val="0057661B"/>
    <w:rsid w:val="00576708"/>
    <w:rsid w:val="0058111A"/>
    <w:rsid w:val="005822AD"/>
    <w:rsid w:val="005826C4"/>
    <w:rsid w:val="00583467"/>
    <w:rsid w:val="0058670E"/>
    <w:rsid w:val="00587FEE"/>
    <w:rsid w:val="0059369F"/>
    <w:rsid w:val="00594A8F"/>
    <w:rsid w:val="00597BB6"/>
    <w:rsid w:val="005A11EF"/>
    <w:rsid w:val="005A3BC8"/>
    <w:rsid w:val="005A6D83"/>
    <w:rsid w:val="005A7A7E"/>
    <w:rsid w:val="005B02F8"/>
    <w:rsid w:val="005B07FA"/>
    <w:rsid w:val="005B146D"/>
    <w:rsid w:val="005B2416"/>
    <w:rsid w:val="005B51B0"/>
    <w:rsid w:val="005B5FE2"/>
    <w:rsid w:val="005B6385"/>
    <w:rsid w:val="005C0585"/>
    <w:rsid w:val="005C3F3E"/>
    <w:rsid w:val="005C4624"/>
    <w:rsid w:val="005D55CC"/>
    <w:rsid w:val="005E7C75"/>
    <w:rsid w:val="005F1BB1"/>
    <w:rsid w:val="005F3633"/>
    <w:rsid w:val="005F51B5"/>
    <w:rsid w:val="005F5293"/>
    <w:rsid w:val="005F6BFB"/>
    <w:rsid w:val="005F7EED"/>
    <w:rsid w:val="00600CF1"/>
    <w:rsid w:val="0060182B"/>
    <w:rsid w:val="00602738"/>
    <w:rsid w:val="00602A3E"/>
    <w:rsid w:val="006117AE"/>
    <w:rsid w:val="0061197B"/>
    <w:rsid w:val="00613822"/>
    <w:rsid w:val="00617652"/>
    <w:rsid w:val="0062059A"/>
    <w:rsid w:val="0062491D"/>
    <w:rsid w:val="00624D92"/>
    <w:rsid w:val="00627F9B"/>
    <w:rsid w:val="006307F6"/>
    <w:rsid w:val="00630C93"/>
    <w:rsid w:val="00632026"/>
    <w:rsid w:val="00632E94"/>
    <w:rsid w:val="006340CE"/>
    <w:rsid w:val="00634A01"/>
    <w:rsid w:val="00635012"/>
    <w:rsid w:val="006358BB"/>
    <w:rsid w:val="00640B65"/>
    <w:rsid w:val="006456F9"/>
    <w:rsid w:val="006510DE"/>
    <w:rsid w:val="00660E22"/>
    <w:rsid w:val="00660EBF"/>
    <w:rsid w:val="0066630D"/>
    <w:rsid w:val="00667D70"/>
    <w:rsid w:val="006715F2"/>
    <w:rsid w:val="00671C39"/>
    <w:rsid w:val="00671FD6"/>
    <w:rsid w:val="006736B7"/>
    <w:rsid w:val="0067435D"/>
    <w:rsid w:val="00675AB3"/>
    <w:rsid w:val="00676206"/>
    <w:rsid w:val="00676DD8"/>
    <w:rsid w:val="00683578"/>
    <w:rsid w:val="00684F1C"/>
    <w:rsid w:val="00690729"/>
    <w:rsid w:val="00691282"/>
    <w:rsid w:val="006917A5"/>
    <w:rsid w:val="00691B0B"/>
    <w:rsid w:val="00691DE4"/>
    <w:rsid w:val="006946B4"/>
    <w:rsid w:val="006949D9"/>
    <w:rsid w:val="00697808"/>
    <w:rsid w:val="006B070F"/>
    <w:rsid w:val="006B641B"/>
    <w:rsid w:val="006B688D"/>
    <w:rsid w:val="006B6B48"/>
    <w:rsid w:val="006B6F9C"/>
    <w:rsid w:val="006C1D64"/>
    <w:rsid w:val="006C3446"/>
    <w:rsid w:val="006C4D82"/>
    <w:rsid w:val="006D02D1"/>
    <w:rsid w:val="006D12D9"/>
    <w:rsid w:val="006E488D"/>
    <w:rsid w:val="006F6571"/>
    <w:rsid w:val="006F7ED4"/>
    <w:rsid w:val="0070222B"/>
    <w:rsid w:val="00702765"/>
    <w:rsid w:val="00702D4E"/>
    <w:rsid w:val="00705C73"/>
    <w:rsid w:val="00706C8D"/>
    <w:rsid w:val="0070782F"/>
    <w:rsid w:val="00710E87"/>
    <w:rsid w:val="00713606"/>
    <w:rsid w:val="00714DD3"/>
    <w:rsid w:val="00715795"/>
    <w:rsid w:val="00715A94"/>
    <w:rsid w:val="007226AC"/>
    <w:rsid w:val="00723771"/>
    <w:rsid w:val="00724263"/>
    <w:rsid w:val="0072727A"/>
    <w:rsid w:val="00731CB3"/>
    <w:rsid w:val="0073232A"/>
    <w:rsid w:val="007344ED"/>
    <w:rsid w:val="00736940"/>
    <w:rsid w:val="007403AF"/>
    <w:rsid w:val="00741415"/>
    <w:rsid w:val="00744E68"/>
    <w:rsid w:val="0074654F"/>
    <w:rsid w:val="007521DE"/>
    <w:rsid w:val="00755DED"/>
    <w:rsid w:val="00756887"/>
    <w:rsid w:val="00763E4E"/>
    <w:rsid w:val="00764063"/>
    <w:rsid w:val="00766719"/>
    <w:rsid w:val="0077075E"/>
    <w:rsid w:val="007720BA"/>
    <w:rsid w:val="007722DC"/>
    <w:rsid w:val="007742BA"/>
    <w:rsid w:val="007754F2"/>
    <w:rsid w:val="00780AA0"/>
    <w:rsid w:val="00781F4E"/>
    <w:rsid w:val="00782876"/>
    <w:rsid w:val="007831A5"/>
    <w:rsid w:val="00783AA5"/>
    <w:rsid w:val="00784686"/>
    <w:rsid w:val="0078581E"/>
    <w:rsid w:val="00785A07"/>
    <w:rsid w:val="00785A34"/>
    <w:rsid w:val="00786A82"/>
    <w:rsid w:val="007931C1"/>
    <w:rsid w:val="007955B4"/>
    <w:rsid w:val="00796EE0"/>
    <w:rsid w:val="00796FD8"/>
    <w:rsid w:val="007A1B38"/>
    <w:rsid w:val="007A4B31"/>
    <w:rsid w:val="007A78C9"/>
    <w:rsid w:val="007B4B6F"/>
    <w:rsid w:val="007B66DA"/>
    <w:rsid w:val="007C1DC5"/>
    <w:rsid w:val="007C2339"/>
    <w:rsid w:val="007C30C1"/>
    <w:rsid w:val="007C3B6A"/>
    <w:rsid w:val="007C637D"/>
    <w:rsid w:val="007C6ECB"/>
    <w:rsid w:val="007D2602"/>
    <w:rsid w:val="007D6206"/>
    <w:rsid w:val="007E27D0"/>
    <w:rsid w:val="007E308D"/>
    <w:rsid w:val="007E774D"/>
    <w:rsid w:val="007F0EF2"/>
    <w:rsid w:val="007F41D4"/>
    <w:rsid w:val="007F5955"/>
    <w:rsid w:val="007F623A"/>
    <w:rsid w:val="00800153"/>
    <w:rsid w:val="00805FBD"/>
    <w:rsid w:val="00806CCB"/>
    <w:rsid w:val="008131FA"/>
    <w:rsid w:val="008165F0"/>
    <w:rsid w:val="00822C58"/>
    <w:rsid w:val="00826F82"/>
    <w:rsid w:val="00827AC8"/>
    <w:rsid w:val="0083154A"/>
    <w:rsid w:val="00835CD2"/>
    <w:rsid w:val="008401FD"/>
    <w:rsid w:val="0084035E"/>
    <w:rsid w:val="00841943"/>
    <w:rsid w:val="008421F2"/>
    <w:rsid w:val="00844909"/>
    <w:rsid w:val="00845281"/>
    <w:rsid w:val="00845B52"/>
    <w:rsid w:val="00846DB4"/>
    <w:rsid w:val="00847B21"/>
    <w:rsid w:val="00850C28"/>
    <w:rsid w:val="008532F8"/>
    <w:rsid w:val="00856BE0"/>
    <w:rsid w:val="008573B9"/>
    <w:rsid w:val="00861018"/>
    <w:rsid w:val="00865BAB"/>
    <w:rsid w:val="008660E0"/>
    <w:rsid w:val="00870B3A"/>
    <w:rsid w:val="00870CE1"/>
    <w:rsid w:val="008737DC"/>
    <w:rsid w:val="0087651C"/>
    <w:rsid w:val="00882032"/>
    <w:rsid w:val="008826B7"/>
    <w:rsid w:val="00882936"/>
    <w:rsid w:val="00882D85"/>
    <w:rsid w:val="00883220"/>
    <w:rsid w:val="008836EB"/>
    <w:rsid w:val="00885A2C"/>
    <w:rsid w:val="008863C3"/>
    <w:rsid w:val="00886854"/>
    <w:rsid w:val="00886A60"/>
    <w:rsid w:val="00886C08"/>
    <w:rsid w:val="00886E6F"/>
    <w:rsid w:val="00893C2D"/>
    <w:rsid w:val="00896927"/>
    <w:rsid w:val="008A36C1"/>
    <w:rsid w:val="008A3AB6"/>
    <w:rsid w:val="008A4170"/>
    <w:rsid w:val="008A5A44"/>
    <w:rsid w:val="008A6856"/>
    <w:rsid w:val="008C155F"/>
    <w:rsid w:val="008C1B8F"/>
    <w:rsid w:val="008C34BE"/>
    <w:rsid w:val="008C6E9E"/>
    <w:rsid w:val="008D1704"/>
    <w:rsid w:val="008D29B1"/>
    <w:rsid w:val="008E04E5"/>
    <w:rsid w:val="008E0919"/>
    <w:rsid w:val="008E2BAA"/>
    <w:rsid w:val="008E463B"/>
    <w:rsid w:val="008F39AC"/>
    <w:rsid w:val="008F3E53"/>
    <w:rsid w:val="008F4605"/>
    <w:rsid w:val="008F5613"/>
    <w:rsid w:val="0090521C"/>
    <w:rsid w:val="009109D1"/>
    <w:rsid w:val="009202E4"/>
    <w:rsid w:val="00920599"/>
    <w:rsid w:val="0092666A"/>
    <w:rsid w:val="00931510"/>
    <w:rsid w:val="00932716"/>
    <w:rsid w:val="00933CD5"/>
    <w:rsid w:val="00934B64"/>
    <w:rsid w:val="00935A7A"/>
    <w:rsid w:val="00935DC8"/>
    <w:rsid w:val="00941A8F"/>
    <w:rsid w:val="00941CB3"/>
    <w:rsid w:val="009444C3"/>
    <w:rsid w:val="00946240"/>
    <w:rsid w:val="009503B7"/>
    <w:rsid w:val="00951CE1"/>
    <w:rsid w:val="00952CDB"/>
    <w:rsid w:val="0095702E"/>
    <w:rsid w:val="009633D2"/>
    <w:rsid w:val="00965397"/>
    <w:rsid w:val="009675F4"/>
    <w:rsid w:val="00973332"/>
    <w:rsid w:val="00975B49"/>
    <w:rsid w:val="00976F1E"/>
    <w:rsid w:val="00981022"/>
    <w:rsid w:val="00991D95"/>
    <w:rsid w:val="009935F1"/>
    <w:rsid w:val="00994A75"/>
    <w:rsid w:val="009A119F"/>
    <w:rsid w:val="009A2297"/>
    <w:rsid w:val="009A287E"/>
    <w:rsid w:val="009A4E1E"/>
    <w:rsid w:val="009A794B"/>
    <w:rsid w:val="009B47CE"/>
    <w:rsid w:val="009B4CC2"/>
    <w:rsid w:val="009B558C"/>
    <w:rsid w:val="009B64E4"/>
    <w:rsid w:val="009C5D21"/>
    <w:rsid w:val="009C7A1C"/>
    <w:rsid w:val="009D6B67"/>
    <w:rsid w:val="009E277D"/>
    <w:rsid w:val="00A041DD"/>
    <w:rsid w:val="00A0427E"/>
    <w:rsid w:val="00A04CFE"/>
    <w:rsid w:val="00A05790"/>
    <w:rsid w:val="00A05EB2"/>
    <w:rsid w:val="00A06071"/>
    <w:rsid w:val="00A11732"/>
    <w:rsid w:val="00A11DCA"/>
    <w:rsid w:val="00A13B96"/>
    <w:rsid w:val="00A15047"/>
    <w:rsid w:val="00A15896"/>
    <w:rsid w:val="00A16FBE"/>
    <w:rsid w:val="00A202DF"/>
    <w:rsid w:val="00A22F68"/>
    <w:rsid w:val="00A25167"/>
    <w:rsid w:val="00A25291"/>
    <w:rsid w:val="00A25E8A"/>
    <w:rsid w:val="00A2705D"/>
    <w:rsid w:val="00A27932"/>
    <w:rsid w:val="00A27CF1"/>
    <w:rsid w:val="00A30CF0"/>
    <w:rsid w:val="00A42358"/>
    <w:rsid w:val="00A46A01"/>
    <w:rsid w:val="00A479A8"/>
    <w:rsid w:val="00A64553"/>
    <w:rsid w:val="00A668AA"/>
    <w:rsid w:val="00A717C4"/>
    <w:rsid w:val="00A7267C"/>
    <w:rsid w:val="00A75E5C"/>
    <w:rsid w:val="00A854B6"/>
    <w:rsid w:val="00A866F6"/>
    <w:rsid w:val="00A87B90"/>
    <w:rsid w:val="00A91E81"/>
    <w:rsid w:val="00A9429F"/>
    <w:rsid w:val="00A95420"/>
    <w:rsid w:val="00A96778"/>
    <w:rsid w:val="00A968FC"/>
    <w:rsid w:val="00AA15B4"/>
    <w:rsid w:val="00AA2B77"/>
    <w:rsid w:val="00AB0503"/>
    <w:rsid w:val="00AB1391"/>
    <w:rsid w:val="00AB1660"/>
    <w:rsid w:val="00AB2E6F"/>
    <w:rsid w:val="00AB34EB"/>
    <w:rsid w:val="00AB4F1A"/>
    <w:rsid w:val="00AB5B6F"/>
    <w:rsid w:val="00AB6B6A"/>
    <w:rsid w:val="00AC3395"/>
    <w:rsid w:val="00AD047A"/>
    <w:rsid w:val="00AD1003"/>
    <w:rsid w:val="00AD16E4"/>
    <w:rsid w:val="00AD2B99"/>
    <w:rsid w:val="00AD2D46"/>
    <w:rsid w:val="00AD6577"/>
    <w:rsid w:val="00AE4FD9"/>
    <w:rsid w:val="00AE508C"/>
    <w:rsid w:val="00AE511F"/>
    <w:rsid w:val="00AE660C"/>
    <w:rsid w:val="00AE714F"/>
    <w:rsid w:val="00AF01F8"/>
    <w:rsid w:val="00AF0F07"/>
    <w:rsid w:val="00AF1322"/>
    <w:rsid w:val="00AF2227"/>
    <w:rsid w:val="00AF281C"/>
    <w:rsid w:val="00AF3079"/>
    <w:rsid w:val="00AF50BD"/>
    <w:rsid w:val="00AF53F5"/>
    <w:rsid w:val="00AF5D76"/>
    <w:rsid w:val="00AF60EF"/>
    <w:rsid w:val="00AF61F2"/>
    <w:rsid w:val="00AF66CD"/>
    <w:rsid w:val="00B0113C"/>
    <w:rsid w:val="00B067E1"/>
    <w:rsid w:val="00B076BA"/>
    <w:rsid w:val="00B122B1"/>
    <w:rsid w:val="00B1431A"/>
    <w:rsid w:val="00B15F44"/>
    <w:rsid w:val="00B23D44"/>
    <w:rsid w:val="00B26A81"/>
    <w:rsid w:val="00B30DC2"/>
    <w:rsid w:val="00B337FF"/>
    <w:rsid w:val="00B343C7"/>
    <w:rsid w:val="00B372C0"/>
    <w:rsid w:val="00B4372B"/>
    <w:rsid w:val="00B43A48"/>
    <w:rsid w:val="00B444D5"/>
    <w:rsid w:val="00B44871"/>
    <w:rsid w:val="00B55E99"/>
    <w:rsid w:val="00B569A8"/>
    <w:rsid w:val="00B5747F"/>
    <w:rsid w:val="00B574EC"/>
    <w:rsid w:val="00B60642"/>
    <w:rsid w:val="00B64BF8"/>
    <w:rsid w:val="00B64FB5"/>
    <w:rsid w:val="00B66745"/>
    <w:rsid w:val="00B73020"/>
    <w:rsid w:val="00B811D6"/>
    <w:rsid w:val="00B9007F"/>
    <w:rsid w:val="00B90AEC"/>
    <w:rsid w:val="00B93008"/>
    <w:rsid w:val="00B9380F"/>
    <w:rsid w:val="00B96C92"/>
    <w:rsid w:val="00B970ED"/>
    <w:rsid w:val="00BA17CA"/>
    <w:rsid w:val="00BA1F02"/>
    <w:rsid w:val="00BA221E"/>
    <w:rsid w:val="00BA3A7C"/>
    <w:rsid w:val="00BA3C32"/>
    <w:rsid w:val="00BB14F7"/>
    <w:rsid w:val="00BB7699"/>
    <w:rsid w:val="00BB785C"/>
    <w:rsid w:val="00BC02B0"/>
    <w:rsid w:val="00BC6479"/>
    <w:rsid w:val="00BC7E01"/>
    <w:rsid w:val="00BD01E0"/>
    <w:rsid w:val="00BD061D"/>
    <w:rsid w:val="00BD0EA1"/>
    <w:rsid w:val="00BD268C"/>
    <w:rsid w:val="00BD26FF"/>
    <w:rsid w:val="00BD569C"/>
    <w:rsid w:val="00BD598A"/>
    <w:rsid w:val="00BD7150"/>
    <w:rsid w:val="00BE3513"/>
    <w:rsid w:val="00BE4B38"/>
    <w:rsid w:val="00BE5D4E"/>
    <w:rsid w:val="00BE6926"/>
    <w:rsid w:val="00BF1290"/>
    <w:rsid w:val="00BF1755"/>
    <w:rsid w:val="00BF5456"/>
    <w:rsid w:val="00BF56A3"/>
    <w:rsid w:val="00BF76A6"/>
    <w:rsid w:val="00C00556"/>
    <w:rsid w:val="00C02013"/>
    <w:rsid w:val="00C04C65"/>
    <w:rsid w:val="00C06439"/>
    <w:rsid w:val="00C1159A"/>
    <w:rsid w:val="00C11AE3"/>
    <w:rsid w:val="00C1477F"/>
    <w:rsid w:val="00C1500F"/>
    <w:rsid w:val="00C1783D"/>
    <w:rsid w:val="00C238C8"/>
    <w:rsid w:val="00C23C07"/>
    <w:rsid w:val="00C2437F"/>
    <w:rsid w:val="00C26CF9"/>
    <w:rsid w:val="00C27350"/>
    <w:rsid w:val="00C31F07"/>
    <w:rsid w:val="00C34E18"/>
    <w:rsid w:val="00C3525D"/>
    <w:rsid w:val="00C35B29"/>
    <w:rsid w:val="00C368D2"/>
    <w:rsid w:val="00C407C1"/>
    <w:rsid w:val="00C43912"/>
    <w:rsid w:val="00C4536D"/>
    <w:rsid w:val="00C46A67"/>
    <w:rsid w:val="00C47707"/>
    <w:rsid w:val="00C52BD4"/>
    <w:rsid w:val="00C53FEE"/>
    <w:rsid w:val="00C54127"/>
    <w:rsid w:val="00C543CA"/>
    <w:rsid w:val="00C61173"/>
    <w:rsid w:val="00C725CE"/>
    <w:rsid w:val="00C73579"/>
    <w:rsid w:val="00C75327"/>
    <w:rsid w:val="00C75609"/>
    <w:rsid w:val="00C75C88"/>
    <w:rsid w:val="00C76DEF"/>
    <w:rsid w:val="00C8123E"/>
    <w:rsid w:val="00C81ED2"/>
    <w:rsid w:val="00C90312"/>
    <w:rsid w:val="00C91791"/>
    <w:rsid w:val="00C938D6"/>
    <w:rsid w:val="00C93F9E"/>
    <w:rsid w:val="00C94F5E"/>
    <w:rsid w:val="00C972D4"/>
    <w:rsid w:val="00C9779C"/>
    <w:rsid w:val="00CA381F"/>
    <w:rsid w:val="00CA4211"/>
    <w:rsid w:val="00CA7DA6"/>
    <w:rsid w:val="00CB4E5B"/>
    <w:rsid w:val="00CC0205"/>
    <w:rsid w:val="00CC22FE"/>
    <w:rsid w:val="00CC2DB9"/>
    <w:rsid w:val="00CD03DD"/>
    <w:rsid w:val="00CD3C64"/>
    <w:rsid w:val="00CD7922"/>
    <w:rsid w:val="00CE2371"/>
    <w:rsid w:val="00CE4099"/>
    <w:rsid w:val="00CE507F"/>
    <w:rsid w:val="00CE5D9C"/>
    <w:rsid w:val="00CF0F47"/>
    <w:rsid w:val="00CF2326"/>
    <w:rsid w:val="00CF48F2"/>
    <w:rsid w:val="00CF6F87"/>
    <w:rsid w:val="00D002A7"/>
    <w:rsid w:val="00D01304"/>
    <w:rsid w:val="00D01666"/>
    <w:rsid w:val="00D01F2E"/>
    <w:rsid w:val="00D0681B"/>
    <w:rsid w:val="00D1563B"/>
    <w:rsid w:val="00D17845"/>
    <w:rsid w:val="00D25CF4"/>
    <w:rsid w:val="00D2658A"/>
    <w:rsid w:val="00D270E8"/>
    <w:rsid w:val="00D2772C"/>
    <w:rsid w:val="00D31AF8"/>
    <w:rsid w:val="00D31D9F"/>
    <w:rsid w:val="00D36B20"/>
    <w:rsid w:val="00D50618"/>
    <w:rsid w:val="00D548BF"/>
    <w:rsid w:val="00D55B07"/>
    <w:rsid w:val="00D602A0"/>
    <w:rsid w:val="00D60772"/>
    <w:rsid w:val="00D618F9"/>
    <w:rsid w:val="00D67E1B"/>
    <w:rsid w:val="00D73669"/>
    <w:rsid w:val="00D73B55"/>
    <w:rsid w:val="00D76CA5"/>
    <w:rsid w:val="00D771C3"/>
    <w:rsid w:val="00D8429B"/>
    <w:rsid w:val="00D84FBB"/>
    <w:rsid w:val="00D87D1E"/>
    <w:rsid w:val="00D87E35"/>
    <w:rsid w:val="00D90253"/>
    <w:rsid w:val="00D92FAA"/>
    <w:rsid w:val="00D94B97"/>
    <w:rsid w:val="00D97A43"/>
    <w:rsid w:val="00DA182B"/>
    <w:rsid w:val="00DB0D6C"/>
    <w:rsid w:val="00DB0E12"/>
    <w:rsid w:val="00DB1E1A"/>
    <w:rsid w:val="00DB300F"/>
    <w:rsid w:val="00DB5A15"/>
    <w:rsid w:val="00DC53AF"/>
    <w:rsid w:val="00DC5F1E"/>
    <w:rsid w:val="00DD2ADE"/>
    <w:rsid w:val="00DD5FB3"/>
    <w:rsid w:val="00DD7862"/>
    <w:rsid w:val="00DE0A03"/>
    <w:rsid w:val="00DE5BB8"/>
    <w:rsid w:val="00DF0084"/>
    <w:rsid w:val="00DF2463"/>
    <w:rsid w:val="00DF3DDC"/>
    <w:rsid w:val="00DF42D5"/>
    <w:rsid w:val="00DF694F"/>
    <w:rsid w:val="00E06FC2"/>
    <w:rsid w:val="00E102E6"/>
    <w:rsid w:val="00E10A49"/>
    <w:rsid w:val="00E12EF7"/>
    <w:rsid w:val="00E14222"/>
    <w:rsid w:val="00E14B0A"/>
    <w:rsid w:val="00E17FD2"/>
    <w:rsid w:val="00E224FD"/>
    <w:rsid w:val="00E22D26"/>
    <w:rsid w:val="00E26456"/>
    <w:rsid w:val="00E26B22"/>
    <w:rsid w:val="00E26EB7"/>
    <w:rsid w:val="00E34B76"/>
    <w:rsid w:val="00E46855"/>
    <w:rsid w:val="00E516A2"/>
    <w:rsid w:val="00E54692"/>
    <w:rsid w:val="00E54D43"/>
    <w:rsid w:val="00E55482"/>
    <w:rsid w:val="00E57158"/>
    <w:rsid w:val="00E639B5"/>
    <w:rsid w:val="00E63E9D"/>
    <w:rsid w:val="00E653A5"/>
    <w:rsid w:val="00E66DDC"/>
    <w:rsid w:val="00E67AB2"/>
    <w:rsid w:val="00E720DB"/>
    <w:rsid w:val="00E74DB1"/>
    <w:rsid w:val="00E76CC7"/>
    <w:rsid w:val="00E77661"/>
    <w:rsid w:val="00E80A4D"/>
    <w:rsid w:val="00E80BF9"/>
    <w:rsid w:val="00E824E6"/>
    <w:rsid w:val="00E831BA"/>
    <w:rsid w:val="00E84689"/>
    <w:rsid w:val="00E84F50"/>
    <w:rsid w:val="00E87ABA"/>
    <w:rsid w:val="00E92466"/>
    <w:rsid w:val="00E95B46"/>
    <w:rsid w:val="00EA3172"/>
    <w:rsid w:val="00EA33B0"/>
    <w:rsid w:val="00EA37CE"/>
    <w:rsid w:val="00EA7A0C"/>
    <w:rsid w:val="00EB0918"/>
    <w:rsid w:val="00EB3DF7"/>
    <w:rsid w:val="00EB4D65"/>
    <w:rsid w:val="00EC09E5"/>
    <w:rsid w:val="00EC15E5"/>
    <w:rsid w:val="00EC1C58"/>
    <w:rsid w:val="00EC37BA"/>
    <w:rsid w:val="00EC61C7"/>
    <w:rsid w:val="00ED02C1"/>
    <w:rsid w:val="00ED1ADE"/>
    <w:rsid w:val="00ED21EA"/>
    <w:rsid w:val="00ED2F02"/>
    <w:rsid w:val="00ED6A67"/>
    <w:rsid w:val="00ED6BE3"/>
    <w:rsid w:val="00EE006D"/>
    <w:rsid w:val="00EE29A7"/>
    <w:rsid w:val="00EE39BF"/>
    <w:rsid w:val="00EE52D4"/>
    <w:rsid w:val="00EE695D"/>
    <w:rsid w:val="00EF5486"/>
    <w:rsid w:val="00F02F3F"/>
    <w:rsid w:val="00F03472"/>
    <w:rsid w:val="00F04F0D"/>
    <w:rsid w:val="00F052A5"/>
    <w:rsid w:val="00F07413"/>
    <w:rsid w:val="00F10146"/>
    <w:rsid w:val="00F11A62"/>
    <w:rsid w:val="00F141F8"/>
    <w:rsid w:val="00F270F6"/>
    <w:rsid w:val="00F275CA"/>
    <w:rsid w:val="00F27F7B"/>
    <w:rsid w:val="00F3038D"/>
    <w:rsid w:val="00F319A8"/>
    <w:rsid w:val="00F31F5F"/>
    <w:rsid w:val="00F3272B"/>
    <w:rsid w:val="00F33CCE"/>
    <w:rsid w:val="00F36A88"/>
    <w:rsid w:val="00F3744A"/>
    <w:rsid w:val="00F37983"/>
    <w:rsid w:val="00F379E6"/>
    <w:rsid w:val="00F40BCF"/>
    <w:rsid w:val="00F429F5"/>
    <w:rsid w:val="00F431EF"/>
    <w:rsid w:val="00F43DE6"/>
    <w:rsid w:val="00F46029"/>
    <w:rsid w:val="00F46361"/>
    <w:rsid w:val="00F503D0"/>
    <w:rsid w:val="00F50C36"/>
    <w:rsid w:val="00F51781"/>
    <w:rsid w:val="00F524E5"/>
    <w:rsid w:val="00F56E24"/>
    <w:rsid w:val="00F66A0F"/>
    <w:rsid w:val="00F74D11"/>
    <w:rsid w:val="00F75F3E"/>
    <w:rsid w:val="00F77455"/>
    <w:rsid w:val="00F77E5E"/>
    <w:rsid w:val="00F875F4"/>
    <w:rsid w:val="00F87629"/>
    <w:rsid w:val="00F9113F"/>
    <w:rsid w:val="00F92312"/>
    <w:rsid w:val="00F92BD2"/>
    <w:rsid w:val="00F939FE"/>
    <w:rsid w:val="00F963CB"/>
    <w:rsid w:val="00FA0837"/>
    <w:rsid w:val="00FA0E2B"/>
    <w:rsid w:val="00FA186E"/>
    <w:rsid w:val="00FA5836"/>
    <w:rsid w:val="00FA6144"/>
    <w:rsid w:val="00FB50E9"/>
    <w:rsid w:val="00FC01D3"/>
    <w:rsid w:val="00FC52DC"/>
    <w:rsid w:val="00FC7FD1"/>
    <w:rsid w:val="00FD0AE4"/>
    <w:rsid w:val="00FD10A1"/>
    <w:rsid w:val="00FD1195"/>
    <w:rsid w:val="00FD2384"/>
    <w:rsid w:val="00FD2EC9"/>
    <w:rsid w:val="00FD3999"/>
    <w:rsid w:val="00FD6597"/>
    <w:rsid w:val="00FD6E26"/>
    <w:rsid w:val="00FE04A4"/>
    <w:rsid w:val="00FE25D9"/>
    <w:rsid w:val="00FE4EC6"/>
    <w:rsid w:val="00FE4F51"/>
    <w:rsid w:val="00FF345E"/>
    <w:rsid w:val="00FF3973"/>
    <w:rsid w:val="00FF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E36DF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02944"/>
    <w:rPr>
      <w:lang w:val="en-GB" w:eastAsia="en-US"/>
    </w:rPr>
  </w:style>
  <w:style w:type="paragraph" w:styleId="1">
    <w:name w:val="heading 1"/>
    <w:aliases w:val="H1,h1"/>
    <w:basedOn w:val="a0"/>
    <w:next w:val="a0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rsid w:val="00002944"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002944"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rsid w:val="00002944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  <w:rsid w:val="00002944"/>
  </w:style>
  <w:style w:type="paragraph" w:customStyle="1" w:styleId="B1">
    <w:name w:val="B1"/>
    <w:basedOn w:val="a0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002944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rsid w:val="00002944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a0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c">
    <w:name w:val="Body Text"/>
    <w:basedOn w:val="a0"/>
    <w:semiHidden/>
    <w:rsid w:val="00002944"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ae">
    <w:name w:val="批注框文本字符"/>
    <w:link w:val="ad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注释文本字符"/>
    <w:link w:val="a7"/>
    <w:semiHidden/>
    <w:rsid w:val="00920599"/>
    <w:rPr>
      <w:rFonts w:ascii="Arial" w:hAnsi="Arial"/>
      <w:lang w:val="en-GB"/>
    </w:rPr>
  </w:style>
  <w:style w:type="character" w:customStyle="1" w:styleId="af0">
    <w:name w:val="批注主题字符"/>
    <w:link w:val="af"/>
    <w:uiPriority w:val="99"/>
    <w:semiHidden/>
    <w:rsid w:val="00920599"/>
    <w:rPr>
      <w:rFonts w:ascii="Arial" w:hAnsi="Arial"/>
      <w:b/>
      <w:bCs/>
      <w:lang w:val="en-GB"/>
    </w:rPr>
  </w:style>
  <w:style w:type="paragraph" w:styleId="af1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a0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af2">
    <w:name w:val="Hyperlink"/>
    <w:uiPriority w:val="99"/>
    <w:unhideWhenUsed/>
    <w:rsid w:val="001B69EF"/>
    <w:rPr>
      <w:color w:val="0000FF"/>
      <w:u w:val="single"/>
    </w:rPr>
  </w:style>
  <w:style w:type="paragraph" w:styleId="af3">
    <w:name w:val="List Paragraph"/>
    <w:basedOn w:val="a0"/>
    <w:link w:val="af4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等线" w:hAnsi="Arial"/>
      <w:lang w:val="en-GB" w:eastAsia="en-US"/>
    </w:rPr>
  </w:style>
  <w:style w:type="table" w:styleId="af5">
    <w:name w:val="Table Grid"/>
    <w:basedOn w:val="a2"/>
    <w:uiPriority w:val="59"/>
    <w:rsid w:val="0006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Document Map"/>
    <w:basedOn w:val="a0"/>
    <w:link w:val="af7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af7">
    <w:name w:val="文档结构图 字符"/>
    <w:basedOn w:val="a1"/>
    <w:link w:val="af6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paragraph" w:customStyle="1" w:styleId="TAH">
    <w:name w:val="TAH"/>
    <w:basedOn w:val="TAC"/>
    <w:link w:val="TAHCar"/>
    <w:rsid w:val="008165F0"/>
    <w:rPr>
      <w:b/>
    </w:rPr>
  </w:style>
  <w:style w:type="paragraph" w:customStyle="1" w:styleId="TAC">
    <w:name w:val="TAC"/>
    <w:basedOn w:val="a0"/>
    <w:link w:val="TACChar"/>
    <w:rsid w:val="008165F0"/>
    <w:pPr>
      <w:keepNext/>
      <w:keepLines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a0"/>
    <w:link w:val="THChar"/>
    <w:rsid w:val="008165F0"/>
    <w:pPr>
      <w:keepNext/>
      <w:keepLines/>
      <w:spacing w:before="60" w:after="180"/>
      <w:jc w:val="center"/>
    </w:pPr>
    <w:rPr>
      <w:rFonts w:ascii="Arial" w:eastAsia="宋体" w:hAnsi="Arial"/>
      <w:b/>
    </w:rPr>
  </w:style>
  <w:style w:type="paragraph" w:customStyle="1" w:styleId="TAR">
    <w:name w:val="TAR"/>
    <w:basedOn w:val="TAL"/>
    <w:rsid w:val="008165F0"/>
    <w:pPr>
      <w:jc w:val="right"/>
    </w:pPr>
  </w:style>
  <w:style w:type="paragraph" w:customStyle="1" w:styleId="TAL">
    <w:name w:val="TAL"/>
    <w:basedOn w:val="a0"/>
    <w:link w:val="TALChar"/>
    <w:rsid w:val="008165F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CChar">
    <w:name w:val="TAC Char"/>
    <w:link w:val="TAC"/>
    <w:rsid w:val="008165F0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165F0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link w:val="TAL"/>
    <w:rsid w:val="008165F0"/>
    <w:rPr>
      <w:rFonts w:ascii="Arial" w:eastAsia="宋体" w:hAnsi="Arial"/>
      <w:sz w:val="18"/>
      <w:lang w:val="en-GB" w:eastAsia="ja-JP"/>
    </w:rPr>
  </w:style>
  <w:style w:type="character" w:customStyle="1" w:styleId="TAHCar">
    <w:name w:val="TAH Car"/>
    <w:link w:val="TAH"/>
    <w:rsid w:val="008165F0"/>
    <w:rPr>
      <w:rFonts w:ascii="Arial" w:eastAsia="宋体" w:hAnsi="Arial"/>
      <w:b/>
      <w:sz w:val="18"/>
      <w:lang w:val="en-GB"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uiPriority w:val="99"/>
    <w:rsid w:val="008165F0"/>
    <w:rPr>
      <w:lang w:val="en-GB" w:eastAsia="en-US"/>
    </w:rPr>
  </w:style>
  <w:style w:type="paragraph" w:customStyle="1" w:styleId="a">
    <w:name w:val="参考文献"/>
    <w:basedOn w:val="a0"/>
    <w:qFormat/>
    <w:rsid w:val="008165F0"/>
    <w:pPr>
      <w:keepLines/>
      <w:numPr>
        <w:numId w:val="28"/>
      </w:numPr>
    </w:pPr>
    <w:rPr>
      <w:rFonts w:eastAsia="MS Mincho"/>
    </w:rPr>
  </w:style>
  <w:style w:type="character" w:customStyle="1" w:styleId="af4">
    <w:name w:val="列出段落字符"/>
    <w:link w:val="af3"/>
    <w:uiPriority w:val="99"/>
    <w:locked/>
    <w:rsid w:val="000C11C5"/>
    <w:rPr>
      <w:rFonts w:ascii="Malgun Gothic" w:hAnsi="Malgun Gothic"/>
      <w:kern w:val="2"/>
      <w:szCs w:val="22"/>
      <w:lang w:eastAsia="ko-K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02944"/>
    <w:rPr>
      <w:lang w:val="en-GB" w:eastAsia="en-US"/>
    </w:rPr>
  </w:style>
  <w:style w:type="paragraph" w:styleId="1">
    <w:name w:val="heading 1"/>
    <w:aliases w:val="H1,h1"/>
    <w:basedOn w:val="a0"/>
    <w:next w:val="a0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rsid w:val="00002944"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002944"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rsid w:val="00002944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  <w:rsid w:val="00002944"/>
  </w:style>
  <w:style w:type="paragraph" w:customStyle="1" w:styleId="B1">
    <w:name w:val="B1"/>
    <w:basedOn w:val="a0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002944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rsid w:val="00002944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a0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c">
    <w:name w:val="Body Text"/>
    <w:basedOn w:val="a0"/>
    <w:semiHidden/>
    <w:rsid w:val="00002944"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ae">
    <w:name w:val="批注框文本字符"/>
    <w:link w:val="ad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注释文本字符"/>
    <w:link w:val="a7"/>
    <w:semiHidden/>
    <w:rsid w:val="00920599"/>
    <w:rPr>
      <w:rFonts w:ascii="Arial" w:hAnsi="Arial"/>
      <w:lang w:val="en-GB"/>
    </w:rPr>
  </w:style>
  <w:style w:type="character" w:customStyle="1" w:styleId="af0">
    <w:name w:val="批注主题字符"/>
    <w:link w:val="af"/>
    <w:uiPriority w:val="99"/>
    <w:semiHidden/>
    <w:rsid w:val="00920599"/>
    <w:rPr>
      <w:rFonts w:ascii="Arial" w:hAnsi="Arial"/>
      <w:b/>
      <w:bCs/>
      <w:lang w:val="en-GB"/>
    </w:rPr>
  </w:style>
  <w:style w:type="paragraph" w:styleId="af1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a0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af2">
    <w:name w:val="Hyperlink"/>
    <w:uiPriority w:val="99"/>
    <w:unhideWhenUsed/>
    <w:rsid w:val="001B69EF"/>
    <w:rPr>
      <w:color w:val="0000FF"/>
      <w:u w:val="single"/>
    </w:rPr>
  </w:style>
  <w:style w:type="paragraph" w:styleId="af3">
    <w:name w:val="List Paragraph"/>
    <w:basedOn w:val="a0"/>
    <w:link w:val="af4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等线" w:hAnsi="Arial"/>
      <w:lang w:val="en-GB" w:eastAsia="en-US"/>
    </w:rPr>
  </w:style>
  <w:style w:type="table" w:styleId="af5">
    <w:name w:val="Table Grid"/>
    <w:basedOn w:val="a2"/>
    <w:uiPriority w:val="59"/>
    <w:rsid w:val="0006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Document Map"/>
    <w:basedOn w:val="a0"/>
    <w:link w:val="af7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af7">
    <w:name w:val="文档结构图 字符"/>
    <w:basedOn w:val="a1"/>
    <w:link w:val="af6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paragraph" w:customStyle="1" w:styleId="TAH">
    <w:name w:val="TAH"/>
    <w:basedOn w:val="TAC"/>
    <w:link w:val="TAHCar"/>
    <w:rsid w:val="008165F0"/>
    <w:rPr>
      <w:b/>
    </w:rPr>
  </w:style>
  <w:style w:type="paragraph" w:customStyle="1" w:styleId="TAC">
    <w:name w:val="TAC"/>
    <w:basedOn w:val="a0"/>
    <w:link w:val="TACChar"/>
    <w:rsid w:val="008165F0"/>
    <w:pPr>
      <w:keepNext/>
      <w:keepLines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a0"/>
    <w:link w:val="THChar"/>
    <w:rsid w:val="008165F0"/>
    <w:pPr>
      <w:keepNext/>
      <w:keepLines/>
      <w:spacing w:before="60" w:after="180"/>
      <w:jc w:val="center"/>
    </w:pPr>
    <w:rPr>
      <w:rFonts w:ascii="Arial" w:eastAsia="宋体" w:hAnsi="Arial"/>
      <w:b/>
    </w:rPr>
  </w:style>
  <w:style w:type="paragraph" w:customStyle="1" w:styleId="TAR">
    <w:name w:val="TAR"/>
    <w:basedOn w:val="TAL"/>
    <w:rsid w:val="008165F0"/>
    <w:pPr>
      <w:jc w:val="right"/>
    </w:pPr>
  </w:style>
  <w:style w:type="paragraph" w:customStyle="1" w:styleId="TAL">
    <w:name w:val="TAL"/>
    <w:basedOn w:val="a0"/>
    <w:link w:val="TALChar"/>
    <w:rsid w:val="008165F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CChar">
    <w:name w:val="TAC Char"/>
    <w:link w:val="TAC"/>
    <w:rsid w:val="008165F0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165F0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link w:val="TAL"/>
    <w:rsid w:val="008165F0"/>
    <w:rPr>
      <w:rFonts w:ascii="Arial" w:eastAsia="宋体" w:hAnsi="Arial"/>
      <w:sz w:val="18"/>
      <w:lang w:val="en-GB" w:eastAsia="ja-JP"/>
    </w:rPr>
  </w:style>
  <w:style w:type="character" w:customStyle="1" w:styleId="TAHCar">
    <w:name w:val="TAH Car"/>
    <w:link w:val="TAH"/>
    <w:rsid w:val="008165F0"/>
    <w:rPr>
      <w:rFonts w:ascii="Arial" w:eastAsia="宋体" w:hAnsi="Arial"/>
      <w:b/>
      <w:sz w:val="18"/>
      <w:lang w:val="en-GB"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uiPriority w:val="99"/>
    <w:rsid w:val="008165F0"/>
    <w:rPr>
      <w:lang w:val="en-GB" w:eastAsia="en-US"/>
    </w:rPr>
  </w:style>
  <w:style w:type="paragraph" w:customStyle="1" w:styleId="a">
    <w:name w:val="参考文献"/>
    <w:basedOn w:val="a0"/>
    <w:qFormat/>
    <w:rsid w:val="008165F0"/>
    <w:pPr>
      <w:keepLines/>
      <w:numPr>
        <w:numId w:val="28"/>
      </w:numPr>
    </w:pPr>
    <w:rPr>
      <w:rFonts w:eastAsia="MS Mincho"/>
    </w:rPr>
  </w:style>
  <w:style w:type="character" w:customStyle="1" w:styleId="af4">
    <w:name w:val="列出段落字符"/>
    <w:link w:val="af3"/>
    <w:uiPriority w:val="99"/>
    <w:locked/>
    <w:rsid w:val="000C11C5"/>
    <w:rPr>
      <w:rFonts w:ascii="Malgun Gothic" w:hAnsi="Malgun Gothic"/>
      <w:kern w:val="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7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9910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5254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92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11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95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83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8529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02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29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040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7712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E510B-0FAF-2A40-BF8F-FBCABD9B4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1514</Characters>
  <Application>Microsoft Macintosh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ONECM</dc:creator>
  <cp:lastModifiedBy>Xiaoran Zhang</cp:lastModifiedBy>
  <cp:revision>3</cp:revision>
  <cp:lastPrinted>2002-04-23T01:10:00Z</cp:lastPrinted>
  <dcterms:created xsi:type="dcterms:W3CDTF">2018-04-20T03:57:00Z</dcterms:created>
  <dcterms:modified xsi:type="dcterms:W3CDTF">2018-04-20T03:58:00Z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2014-07-14</vt:lpwstr>
  </property>
  <property fmtid="{D5CDD505-2E9C-101B-9397-08002B2CF9AE}" pid="3" name="_2015_ms_pID_725343">
    <vt:lpwstr>(2)YkTwadXjCN9fMQQytw8Z6ikRzqQdmjJZq4wmGmFKTdwrB7rAiUMHjIrVSYtYL20Facszinjl_x000d_
oHyXBTteYkOkz+ViyrvVEaFv7zzfs9FhoznTx+rtKhMQDadmWOG2D0ZHebDlrQtHfyrlsrCx_x000d_
wXl9FI0XlrGUpG1da3M6zhZ4FpFMI4i/wPApz5pTEVXOpik9uTbI3RW+CCIF1yk5LXRknEQZ_x000d_
kuGXEUd+yDCppL4xm1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uhcA9jd3HRtlEKaJENr137o59dukCm1ku+x7FykcRy0xoe2qrNQ55N_x000d_
rAhbSL0FF5YGFCaMkCJ47RBy0Jmed8U0BoOukLcIijQ1zmALtsHDaTDPKpOfbzu4ekTmP9Pu_x000d_
nXymkFzsrRgxMAPKKV0ZvwlVJASeaIf7+MBGOG4B6aQOOA==</vt:lpwstr>
  </property>
  <property fmtid="{D5CDD505-2E9C-101B-9397-08002B2CF9AE}" pid="6" name="_2015_ms_pID_7253431_00">
    <vt:lpwstr>_2015_ms_pID_7253431</vt:lpwstr>
  </property>
  <property fmtid="{D5CDD505-2E9C-101B-9397-08002B2CF9AE}" pid="7" name="_NewReviewCycl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1494941960</vt:lpwstr>
  </property>
  <property fmtid="{D5CDD505-2E9C-101B-9397-08002B2CF9AE}" pid="12" name="NSCPROP_SA">
    <vt:lpwstr>C:\Users\Administrator\AppData\Local\Microsoft\Windows\Temporary Internet Files\Content.Outlook\B6K6BQ5R\DRAFT LS on the UE capability of maxUplinkDutyCycle for NR power class 2 UE.docx</vt:lpwstr>
  </property>
</Properties>
</file>